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1C35C" w14:textId="05F5E06E" w:rsidR="00963489" w:rsidRDefault="00963489" w:rsidP="00963489">
      <w:pPr>
        <w:ind w:left="1416"/>
        <w:rPr>
          <w:rFonts w:ascii="Verdana" w:hAnsi="Verdana" w:cs="Arial"/>
          <w:b/>
          <w:noProof/>
          <w:sz w:val="32"/>
          <w:szCs w:val="32"/>
          <w:shd w:val="clear" w:color="auto" w:fill="FFFFFF"/>
          <w:lang w:eastAsia="sk-SK"/>
        </w:rPr>
      </w:pPr>
      <w:r>
        <w:rPr>
          <w:rFonts w:ascii="Verdana" w:hAnsi="Verdana" w:cs="Arial"/>
          <w:b/>
          <w:noProof/>
          <w:sz w:val="32"/>
          <w:szCs w:val="32"/>
          <w:shd w:val="clear" w:color="auto" w:fill="FFFFFF"/>
          <w:lang w:eastAsia="sk-SK"/>
        </w:rPr>
        <w:t xml:space="preserve">                         </w:t>
      </w:r>
      <w:r w:rsidRPr="00B424C0">
        <w:rPr>
          <w:rFonts w:ascii="Verdana" w:hAnsi="Verdana" w:cs="Arial"/>
          <w:b/>
          <w:noProof/>
          <w:sz w:val="40"/>
          <w:szCs w:val="24"/>
          <w:shd w:val="clear" w:color="auto" w:fill="FFFFFF"/>
          <w:lang w:eastAsia="sk-SK"/>
        </w:rPr>
        <w:drawing>
          <wp:inline distT="0" distB="0" distL="0" distR="0" wp14:anchorId="44AF858C" wp14:editId="55C0A29D">
            <wp:extent cx="880110" cy="8782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Fe_logo_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7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b/>
          <w:noProof/>
          <w:sz w:val="32"/>
          <w:szCs w:val="32"/>
          <w:shd w:val="clear" w:color="auto" w:fill="FFFFFF"/>
          <w:lang w:eastAsia="sk-SK"/>
        </w:rPr>
        <w:t xml:space="preserve">     </w:t>
      </w:r>
    </w:p>
    <w:p w14:paraId="093B1390" w14:textId="274A44DD" w:rsidR="00FC41C7" w:rsidRDefault="00963489" w:rsidP="00963489">
      <w:pPr>
        <w:ind w:left="1416"/>
        <w:rPr>
          <w:rFonts w:ascii="Verdana" w:hAnsi="Verdana" w:cs="Arial"/>
          <w:b/>
          <w:noProof/>
          <w:sz w:val="32"/>
          <w:szCs w:val="32"/>
          <w:shd w:val="clear" w:color="auto" w:fill="FFFFFF"/>
          <w:lang w:eastAsia="sk-SK"/>
        </w:rPr>
      </w:pPr>
      <w:r w:rsidRPr="00963489">
        <w:rPr>
          <w:rFonts w:ascii="Verdana" w:hAnsi="Verdana" w:cs="Arial"/>
          <w:b/>
          <w:noProof/>
          <w:sz w:val="32"/>
          <w:szCs w:val="32"/>
          <w:shd w:val="clear" w:color="auto" w:fill="FFFFFF"/>
          <w:lang w:eastAsia="sk-SK"/>
        </w:rPr>
        <w:t xml:space="preserve">Federation Internationale Feline </w:t>
      </w:r>
      <w:r>
        <w:rPr>
          <w:rFonts w:ascii="Verdana" w:hAnsi="Verdana" w:cs="Arial"/>
          <w:b/>
          <w:noProof/>
          <w:sz w:val="32"/>
          <w:szCs w:val="32"/>
          <w:shd w:val="clear" w:color="auto" w:fill="FFFFFF"/>
          <w:lang w:eastAsia="sk-SK"/>
        </w:rPr>
        <w:t>–</w:t>
      </w:r>
      <w:r w:rsidRPr="00963489">
        <w:rPr>
          <w:rFonts w:ascii="Verdana" w:hAnsi="Verdana" w:cs="Arial"/>
          <w:b/>
          <w:noProof/>
          <w:sz w:val="32"/>
          <w:szCs w:val="32"/>
          <w:shd w:val="clear" w:color="auto" w:fill="FFFFFF"/>
          <w:lang w:eastAsia="sk-SK"/>
        </w:rPr>
        <w:t xml:space="preserve"> FIFe</w:t>
      </w:r>
    </w:p>
    <w:tbl>
      <w:tblPr>
        <w:tblStyle w:val="Mriekatabuky"/>
        <w:tblW w:w="0" w:type="auto"/>
        <w:jc w:val="right"/>
        <w:shd w:val="clear" w:color="auto" w:fill="F1A983" w:themeFill="accent2" w:themeFillTint="99"/>
        <w:tblLook w:val="04A0" w:firstRow="1" w:lastRow="0" w:firstColumn="1" w:lastColumn="0" w:noHBand="0" w:noVBand="1"/>
      </w:tblPr>
      <w:tblGrid>
        <w:gridCol w:w="7646"/>
      </w:tblGrid>
      <w:tr w:rsidR="00963489" w:rsidRPr="00963489" w14:paraId="557F97C6" w14:textId="77777777" w:rsidTr="00B55FE7">
        <w:trPr>
          <w:jc w:val="right"/>
        </w:trPr>
        <w:tc>
          <w:tcPr>
            <w:tcW w:w="7646" w:type="dxa"/>
            <w:shd w:val="clear" w:color="auto" w:fill="F1A983" w:themeFill="accent2" w:themeFillTint="99"/>
          </w:tcPr>
          <w:p w14:paraId="50869143" w14:textId="1347453B" w:rsidR="00963489" w:rsidRPr="00B55FE7" w:rsidRDefault="00963489" w:rsidP="00963489">
            <w:pPr>
              <w:jc w:val="center"/>
              <w:rPr>
                <w:b/>
                <w:bCs/>
                <w:color w:val="FFFF00"/>
                <w:sz w:val="32"/>
                <w:szCs w:val="32"/>
              </w:rPr>
            </w:pPr>
            <w:r w:rsidRPr="00B55FE7">
              <w:rPr>
                <w:b/>
                <w:bCs/>
                <w:sz w:val="32"/>
                <w:szCs w:val="32"/>
              </w:rPr>
              <w:t>Súhrn zmien od 1.1. 2025</w:t>
            </w:r>
          </w:p>
        </w:tc>
      </w:tr>
    </w:tbl>
    <w:p w14:paraId="351EDB2B" w14:textId="77777777" w:rsidR="00963489" w:rsidRDefault="00963489" w:rsidP="00963489">
      <w:pPr>
        <w:ind w:left="1416"/>
        <w:rPr>
          <w:sz w:val="32"/>
          <w:szCs w:val="32"/>
        </w:rPr>
      </w:pP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B55FE7" w14:paraId="42E0FCC3" w14:textId="77777777" w:rsidTr="00B55FE7">
        <w:tc>
          <w:tcPr>
            <w:tcW w:w="9062" w:type="dxa"/>
            <w:shd w:val="clear" w:color="auto" w:fill="F6C5AC" w:themeFill="accent2" w:themeFillTint="66"/>
          </w:tcPr>
          <w:p w14:paraId="0A78444D" w14:textId="69B76311" w:rsidR="00B55FE7" w:rsidRPr="00B55FE7" w:rsidRDefault="00B55FE7" w:rsidP="00B55FE7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0" w:name="_Hlk186741980"/>
            <w:r w:rsidRPr="00B55FE7">
              <w:rPr>
                <w:b/>
                <w:bCs/>
                <w:sz w:val="32"/>
                <w:szCs w:val="32"/>
              </w:rPr>
              <w:t>Výstavná štatistika</w:t>
            </w:r>
          </w:p>
        </w:tc>
      </w:tr>
    </w:tbl>
    <w:bookmarkEnd w:id="0"/>
    <w:p w14:paraId="594AB472" w14:textId="216D036C" w:rsidR="00B55FE7" w:rsidRDefault="00B55FE7" w:rsidP="00963489">
      <w:pPr>
        <w:ind w:left="1416"/>
        <w:rPr>
          <w:sz w:val="32"/>
          <w:szCs w:val="32"/>
        </w:rPr>
      </w:pPr>
      <w:proofErr w:type="spellStart"/>
      <w:r>
        <w:rPr>
          <w:sz w:val="32"/>
          <w:szCs w:val="32"/>
        </w:rPr>
        <w:t>FIFe</w:t>
      </w:r>
      <w:proofErr w:type="spellEnd"/>
      <w:r>
        <w:rPr>
          <w:sz w:val="32"/>
          <w:szCs w:val="32"/>
        </w:rPr>
        <w:t xml:space="preserve"> Členovia musia každoročne predložiť štatistiku</w:t>
      </w:r>
      <w:r w:rsidR="00AF2FA7">
        <w:rPr>
          <w:sz w:val="32"/>
          <w:szCs w:val="32"/>
        </w:rPr>
        <w:t>, ktorá</w:t>
      </w:r>
      <w:r>
        <w:rPr>
          <w:sz w:val="32"/>
          <w:szCs w:val="32"/>
        </w:rPr>
        <w:t xml:space="preserve"> poskytuj</w:t>
      </w:r>
      <w:r w:rsidR="00AF2FA7">
        <w:rPr>
          <w:sz w:val="32"/>
          <w:szCs w:val="32"/>
        </w:rPr>
        <w:t xml:space="preserve">e informáciu o </w:t>
      </w:r>
      <w:r>
        <w:rPr>
          <w:sz w:val="32"/>
          <w:szCs w:val="32"/>
        </w:rPr>
        <w:t xml:space="preserve"> počt</w:t>
      </w:r>
      <w:r w:rsidR="00AF2FA7">
        <w:rPr>
          <w:sz w:val="32"/>
          <w:szCs w:val="32"/>
        </w:rPr>
        <w:t>e</w:t>
      </w:r>
      <w:r>
        <w:rPr>
          <w:sz w:val="32"/>
          <w:szCs w:val="32"/>
        </w:rPr>
        <w:t xml:space="preserve"> mačiek</w:t>
      </w:r>
      <w:r w:rsidR="00AF2FA7">
        <w:rPr>
          <w:sz w:val="32"/>
          <w:szCs w:val="32"/>
        </w:rPr>
        <w:t xml:space="preserve"> uvedených vo výstavnom katalógu z ich každej národnej a medzinárodnej výstavy. Informácia bude rozdelená podľa plem</w:t>
      </w:r>
      <w:r w:rsidR="008E3E3B">
        <w:rPr>
          <w:sz w:val="32"/>
          <w:szCs w:val="32"/>
        </w:rPr>
        <w:t>ien</w:t>
      </w:r>
      <w:r w:rsidR="00AF2FA7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AF2FA7" w:rsidRPr="00AF2FA7" w14:paraId="42F140E8" w14:textId="77777777" w:rsidTr="00AF2FA7">
        <w:tc>
          <w:tcPr>
            <w:tcW w:w="9062" w:type="dxa"/>
            <w:shd w:val="clear" w:color="auto" w:fill="F6C5AC" w:themeFill="accent2" w:themeFillTint="66"/>
          </w:tcPr>
          <w:p w14:paraId="4ECDA9A0" w14:textId="5602A1C4" w:rsidR="00AF2FA7" w:rsidRPr="00AF2FA7" w:rsidRDefault="00AF2FA7" w:rsidP="00AF2FA7">
            <w:pPr>
              <w:jc w:val="center"/>
              <w:rPr>
                <w:b/>
                <w:bCs/>
                <w:sz w:val="32"/>
                <w:szCs w:val="32"/>
              </w:rPr>
            </w:pPr>
            <w:r w:rsidRPr="00AF2FA7">
              <w:rPr>
                <w:b/>
                <w:bCs/>
                <w:sz w:val="32"/>
                <w:szCs w:val="32"/>
              </w:rPr>
              <w:t xml:space="preserve">Minimálny </w:t>
            </w:r>
            <w:r w:rsidR="00BE1137">
              <w:rPr>
                <w:b/>
                <w:bCs/>
                <w:sz w:val="32"/>
                <w:szCs w:val="32"/>
              </w:rPr>
              <w:t xml:space="preserve">čistý </w:t>
            </w:r>
            <w:r w:rsidRPr="00AF2FA7">
              <w:rPr>
                <w:b/>
                <w:bCs/>
                <w:sz w:val="32"/>
                <w:szCs w:val="32"/>
              </w:rPr>
              <w:t>posudzovateľský príspevok</w:t>
            </w:r>
          </w:p>
        </w:tc>
      </w:tr>
    </w:tbl>
    <w:p w14:paraId="486C5EF7" w14:textId="6FAE2D6C" w:rsidR="00AF2FA7" w:rsidRDefault="007A2310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>je uvedený</w:t>
      </w:r>
      <w:r w:rsidR="00AF2FA7">
        <w:rPr>
          <w:sz w:val="32"/>
          <w:szCs w:val="32"/>
        </w:rPr>
        <w:t xml:space="preserve"> za deň </w:t>
      </w:r>
      <w:r w:rsidR="00BE1137">
        <w:rPr>
          <w:sz w:val="32"/>
          <w:szCs w:val="32"/>
        </w:rPr>
        <w:t>bez ohľadu na</w:t>
      </w:r>
      <w:r>
        <w:rPr>
          <w:sz w:val="32"/>
          <w:szCs w:val="32"/>
        </w:rPr>
        <w:t xml:space="preserve"> počet výstav. N</w:t>
      </w:r>
      <w:r w:rsidR="00AF2FA7">
        <w:rPr>
          <w:sz w:val="32"/>
          <w:szCs w:val="32"/>
        </w:rPr>
        <w:t>ezále</w:t>
      </w:r>
      <w:r>
        <w:rPr>
          <w:sz w:val="32"/>
          <w:szCs w:val="32"/>
        </w:rPr>
        <w:t>ž</w:t>
      </w:r>
      <w:r w:rsidR="00AF2FA7">
        <w:rPr>
          <w:sz w:val="32"/>
          <w:szCs w:val="32"/>
        </w:rPr>
        <w:t>í koľko výstav je organizovaných počas dňa</w:t>
      </w:r>
      <w:r>
        <w:rPr>
          <w:sz w:val="32"/>
          <w:szCs w:val="32"/>
        </w:rPr>
        <w:t>/ víkendu. Výnimka: dvojdňová výstava k</w:t>
      </w:r>
      <w:r w:rsidR="00BE1137">
        <w:rPr>
          <w:sz w:val="32"/>
          <w:szCs w:val="32"/>
        </w:rPr>
        <w:t xml:space="preserve">torá nie je rozdelená podľa </w:t>
      </w:r>
      <w:r>
        <w:rPr>
          <w:sz w:val="32"/>
          <w:szCs w:val="32"/>
        </w:rPr>
        <w:t xml:space="preserve"> kategóri</w:t>
      </w:r>
      <w:r w:rsidR="00BE1137">
        <w:rPr>
          <w:sz w:val="32"/>
          <w:szCs w:val="32"/>
        </w:rPr>
        <w:t>i</w:t>
      </w:r>
      <w:r>
        <w:rPr>
          <w:sz w:val="32"/>
          <w:szCs w:val="32"/>
        </w:rPr>
        <w:t xml:space="preserve">. 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7A2310" w14:paraId="34CB3F85" w14:textId="77777777" w:rsidTr="007A2310">
        <w:tc>
          <w:tcPr>
            <w:tcW w:w="9062" w:type="dxa"/>
            <w:shd w:val="clear" w:color="auto" w:fill="F6C5AC" w:themeFill="accent2" w:themeFillTint="66"/>
          </w:tcPr>
          <w:p w14:paraId="7B743968" w14:textId="0D343684" w:rsidR="007A2310" w:rsidRPr="007A2310" w:rsidRDefault="007A2310" w:rsidP="007A2310">
            <w:pPr>
              <w:jc w:val="center"/>
              <w:rPr>
                <w:b/>
                <w:bCs/>
                <w:sz w:val="32"/>
                <w:szCs w:val="32"/>
              </w:rPr>
            </w:pPr>
            <w:r w:rsidRPr="007A2310">
              <w:rPr>
                <w:b/>
                <w:bCs/>
                <w:sz w:val="32"/>
                <w:szCs w:val="32"/>
              </w:rPr>
              <w:t>Odstránenie chýb a zm</w:t>
            </w:r>
            <w:r w:rsidR="00BE1137">
              <w:rPr>
                <w:b/>
                <w:bCs/>
                <w:sz w:val="32"/>
                <w:szCs w:val="32"/>
              </w:rPr>
              <w:t>ien</w:t>
            </w:r>
            <w:r w:rsidRPr="007A2310">
              <w:rPr>
                <w:b/>
                <w:bCs/>
                <w:sz w:val="32"/>
                <w:szCs w:val="32"/>
              </w:rPr>
              <w:t xml:space="preserve"> v štandarde plemien</w:t>
            </w:r>
          </w:p>
        </w:tc>
      </w:tr>
    </w:tbl>
    <w:p w14:paraId="05F459F8" w14:textId="4F03898C" w:rsidR="007A2310" w:rsidRDefault="00BE1137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>Všeobecné c</w:t>
      </w:r>
      <w:r w:rsidR="007A2310">
        <w:rPr>
          <w:sz w:val="32"/>
          <w:szCs w:val="32"/>
        </w:rPr>
        <w:t xml:space="preserve">hyby sú zrušené v štandarde plemien: </w:t>
      </w:r>
      <w:bookmarkStart w:id="1" w:name="_Hlk186742935"/>
      <w:r w:rsidR="007A2310">
        <w:rPr>
          <w:sz w:val="32"/>
          <w:szCs w:val="32"/>
        </w:rPr>
        <w:t>RAG,</w:t>
      </w:r>
      <w:r>
        <w:rPr>
          <w:sz w:val="32"/>
          <w:szCs w:val="32"/>
        </w:rPr>
        <w:t>A</w:t>
      </w:r>
      <w:r w:rsidR="007A2310">
        <w:rPr>
          <w:sz w:val="32"/>
          <w:szCs w:val="32"/>
        </w:rPr>
        <w:t>CL/ACS,MCO,NFO,SIB/NEM,BEN,BML,BUR,EUR,KBL/KBS, MAU,BAL/SIA,OLH/OSH,RUS,SPH a BOM.</w:t>
      </w:r>
    </w:p>
    <w:bookmarkEnd w:id="1"/>
    <w:p w14:paraId="0CF7C991" w14:textId="6466654A" w:rsidR="00DF6D5B" w:rsidRDefault="007A2310" w:rsidP="00DF6D5B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Zmeny v štandarde </w:t>
      </w:r>
      <w:r w:rsidR="008E3E3B">
        <w:rPr>
          <w:sz w:val="32"/>
          <w:szCs w:val="32"/>
        </w:rPr>
        <w:t>nastali</w:t>
      </w:r>
      <w:r>
        <w:rPr>
          <w:sz w:val="32"/>
          <w:szCs w:val="32"/>
        </w:rPr>
        <w:t xml:space="preserve"> u :  </w:t>
      </w:r>
      <w:r w:rsidR="00DF6D5B">
        <w:rPr>
          <w:sz w:val="32"/>
          <w:szCs w:val="32"/>
        </w:rPr>
        <w:t>RAG, ACL/ACS,MCO,BEN,BUR,EUR,KBL/KBS, MAU,RUS,SPH a BOM.</w:t>
      </w:r>
      <w:r w:rsidR="008E3E3B">
        <w:rPr>
          <w:sz w:val="32"/>
          <w:szCs w:val="32"/>
        </w:rPr>
        <w:t xml:space="preserve"> </w:t>
      </w:r>
    </w:p>
    <w:p w14:paraId="4CF1B405" w14:textId="184432F5" w:rsidR="008E3E3B" w:rsidRDefault="008E3E3B" w:rsidP="00DF6D5B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Viď </w:t>
      </w:r>
      <w:r w:rsidR="00C3423D">
        <w:rPr>
          <w:sz w:val="32"/>
          <w:szCs w:val="32"/>
        </w:rPr>
        <w:t>š</w:t>
      </w:r>
      <w:r>
        <w:rPr>
          <w:sz w:val="32"/>
          <w:szCs w:val="32"/>
        </w:rPr>
        <w:t>tandardy jednotlivých plemien</w:t>
      </w:r>
      <w:r w:rsidR="00C3423D">
        <w:rPr>
          <w:sz w:val="32"/>
          <w:szCs w:val="32"/>
        </w:rPr>
        <w:t xml:space="preserve">:  </w:t>
      </w:r>
      <w:hyperlink r:id="rId6" w:history="1">
        <w:proofErr w:type="spellStart"/>
        <w:r w:rsidR="00C3423D" w:rsidRPr="00C3423D">
          <w:rPr>
            <w:rStyle w:val="Hypertextovprepojenie"/>
            <w:sz w:val="32"/>
            <w:szCs w:val="32"/>
          </w:rPr>
          <w:t>Breeds</w:t>
        </w:r>
        <w:proofErr w:type="spellEnd"/>
        <w:r w:rsidR="00C3423D" w:rsidRPr="00C3423D">
          <w:rPr>
            <w:rStyle w:val="Hypertextovprepojenie"/>
            <w:sz w:val="32"/>
            <w:szCs w:val="32"/>
          </w:rPr>
          <w:t xml:space="preserve"> - </w:t>
        </w:r>
        <w:proofErr w:type="spellStart"/>
        <w:r w:rsidR="00C3423D" w:rsidRPr="00C3423D">
          <w:rPr>
            <w:rStyle w:val="Hypertextovprepojenie"/>
            <w:sz w:val="32"/>
            <w:szCs w:val="32"/>
          </w:rPr>
          <w:t>Fédération</w:t>
        </w:r>
        <w:proofErr w:type="spellEnd"/>
        <w:r w:rsidR="00C3423D" w:rsidRPr="00C3423D">
          <w:rPr>
            <w:rStyle w:val="Hypertextovprepojenie"/>
            <w:sz w:val="32"/>
            <w:szCs w:val="32"/>
          </w:rPr>
          <w:t xml:space="preserve"> </w:t>
        </w:r>
        <w:proofErr w:type="spellStart"/>
        <w:r w:rsidR="00C3423D" w:rsidRPr="00C3423D">
          <w:rPr>
            <w:rStyle w:val="Hypertextovprepojenie"/>
            <w:sz w:val="32"/>
            <w:szCs w:val="32"/>
          </w:rPr>
          <w:t>Internationale</w:t>
        </w:r>
        <w:proofErr w:type="spellEnd"/>
        <w:r w:rsidR="00C3423D" w:rsidRPr="00C3423D">
          <w:rPr>
            <w:rStyle w:val="Hypertextovprepojenie"/>
            <w:sz w:val="32"/>
            <w:szCs w:val="32"/>
          </w:rPr>
          <w:t xml:space="preserve"> </w:t>
        </w:r>
        <w:proofErr w:type="spellStart"/>
        <w:r w:rsidR="00C3423D" w:rsidRPr="00C3423D">
          <w:rPr>
            <w:rStyle w:val="Hypertextovprepojenie"/>
            <w:sz w:val="32"/>
            <w:szCs w:val="32"/>
          </w:rPr>
          <w:t>Féline</w:t>
        </w:r>
        <w:proofErr w:type="spellEnd"/>
      </w:hyperlink>
      <w:r w:rsidR="00C3423D">
        <w:rPr>
          <w:sz w:val="32"/>
          <w:szCs w:val="32"/>
        </w:rPr>
        <w:t xml:space="preserve">                                       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DF6D5B" w14:paraId="52675510" w14:textId="77777777" w:rsidTr="00DF6D5B">
        <w:tc>
          <w:tcPr>
            <w:tcW w:w="9062" w:type="dxa"/>
            <w:shd w:val="clear" w:color="auto" w:fill="F6C5AC" w:themeFill="accent2" w:themeFillTint="66"/>
          </w:tcPr>
          <w:p w14:paraId="147B1F2A" w14:textId="780110DC" w:rsidR="00DF6D5B" w:rsidRPr="00DF6D5B" w:rsidRDefault="00DF6D5B" w:rsidP="00DF6D5B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DF6D5B">
              <w:rPr>
                <w:b/>
                <w:bCs/>
                <w:sz w:val="32"/>
                <w:szCs w:val="32"/>
              </w:rPr>
              <w:t>Charcoal</w:t>
            </w:r>
            <w:proofErr w:type="spellEnd"/>
            <w:r w:rsidRPr="00DF6D5B">
              <w:rPr>
                <w:b/>
                <w:bCs/>
                <w:sz w:val="32"/>
                <w:szCs w:val="32"/>
              </w:rPr>
              <w:t xml:space="preserve"> : EMS kód 14 namiesto „t“</w:t>
            </w:r>
          </w:p>
        </w:tc>
      </w:tr>
    </w:tbl>
    <w:p w14:paraId="682CCBC2" w14:textId="77777777" w:rsidR="009267E7" w:rsidRDefault="00DF6D5B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>Namiesto modifikátoru „t“ bude aplikovaný EMS kód 14 u </w:t>
      </w:r>
      <w:proofErr w:type="spellStart"/>
      <w:r>
        <w:rPr>
          <w:sz w:val="32"/>
          <w:szCs w:val="32"/>
        </w:rPr>
        <w:t>charcoal</w:t>
      </w:r>
      <w:proofErr w:type="spellEnd"/>
      <w:r>
        <w:rPr>
          <w:sz w:val="32"/>
          <w:szCs w:val="32"/>
        </w:rPr>
        <w:t xml:space="preserve">. Tento kód bude platný len pre : BEN/BGL </w:t>
      </w:r>
      <w:proofErr w:type="spellStart"/>
      <w:r>
        <w:rPr>
          <w:sz w:val="32"/>
          <w:szCs w:val="32"/>
        </w:rPr>
        <w:t>non</w:t>
      </w:r>
      <w:proofErr w:type="spellEnd"/>
      <w:r>
        <w:rPr>
          <w:sz w:val="32"/>
          <w:szCs w:val="32"/>
        </w:rPr>
        <w:t xml:space="preserve">. Napríklad: BEN x n 14 24 / BGL </w:t>
      </w:r>
      <w:proofErr w:type="spellStart"/>
      <w:r>
        <w:rPr>
          <w:sz w:val="32"/>
          <w:szCs w:val="32"/>
        </w:rPr>
        <w:t>non</w:t>
      </w:r>
      <w:proofErr w:type="spellEnd"/>
      <w:r>
        <w:rPr>
          <w:sz w:val="32"/>
          <w:szCs w:val="32"/>
        </w:rPr>
        <w:t xml:space="preserve"> x n 14 24</w:t>
      </w:r>
      <w:r w:rsidR="009267E7">
        <w:rPr>
          <w:sz w:val="32"/>
          <w:szCs w:val="32"/>
        </w:rPr>
        <w:t>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9267E7" w14:paraId="456031BD" w14:textId="77777777" w:rsidTr="009267E7">
        <w:tc>
          <w:tcPr>
            <w:tcW w:w="9062" w:type="dxa"/>
            <w:shd w:val="clear" w:color="auto" w:fill="F6C5AC" w:themeFill="accent2" w:themeFillTint="66"/>
          </w:tcPr>
          <w:p w14:paraId="042CCA79" w14:textId="74C55FD3" w:rsidR="009267E7" w:rsidRPr="009267E7" w:rsidRDefault="009267E7" w:rsidP="009267E7">
            <w:pPr>
              <w:jc w:val="center"/>
              <w:rPr>
                <w:b/>
                <w:bCs/>
                <w:sz w:val="32"/>
                <w:szCs w:val="32"/>
              </w:rPr>
            </w:pPr>
            <w:r w:rsidRPr="009267E7">
              <w:rPr>
                <w:b/>
                <w:bCs/>
                <w:sz w:val="32"/>
                <w:szCs w:val="32"/>
              </w:rPr>
              <w:lastRenderedPageBreak/>
              <w:t xml:space="preserve">Britská dlhosrstá/krátkosrstá strieborná/zlatá </w:t>
            </w:r>
            <w:proofErr w:type="spellStart"/>
            <w:r w:rsidRPr="009267E7">
              <w:rPr>
                <w:b/>
                <w:bCs/>
                <w:sz w:val="32"/>
                <w:szCs w:val="32"/>
              </w:rPr>
              <w:t>shell</w:t>
            </w:r>
            <w:proofErr w:type="spellEnd"/>
            <w:r w:rsidRPr="009267E7">
              <w:rPr>
                <w:b/>
                <w:bCs/>
                <w:sz w:val="32"/>
                <w:szCs w:val="32"/>
              </w:rPr>
              <w:t xml:space="preserve"> - závojová/</w:t>
            </w:r>
            <w:proofErr w:type="spellStart"/>
            <w:r w:rsidRPr="009267E7">
              <w:rPr>
                <w:b/>
                <w:bCs/>
                <w:sz w:val="32"/>
                <w:szCs w:val="32"/>
              </w:rPr>
              <w:t>shaded</w:t>
            </w:r>
            <w:proofErr w:type="spellEnd"/>
            <w:r w:rsidRPr="009267E7">
              <w:rPr>
                <w:b/>
                <w:bCs/>
                <w:sz w:val="32"/>
                <w:szCs w:val="32"/>
              </w:rPr>
              <w:t xml:space="preserve"> - tieňovaná</w:t>
            </w:r>
          </w:p>
        </w:tc>
      </w:tr>
    </w:tbl>
    <w:p w14:paraId="251EEF93" w14:textId="274EF841" w:rsidR="009267E7" w:rsidRDefault="00DF6D5B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73AF3">
        <w:rPr>
          <w:sz w:val="32"/>
          <w:szCs w:val="32"/>
        </w:rPr>
        <w:t>E</w:t>
      </w:r>
      <w:r w:rsidR="008E3E3B">
        <w:rPr>
          <w:sz w:val="32"/>
          <w:szCs w:val="32"/>
        </w:rPr>
        <w:t>M</w:t>
      </w:r>
      <w:r w:rsidR="00273AF3">
        <w:rPr>
          <w:sz w:val="32"/>
          <w:szCs w:val="32"/>
        </w:rPr>
        <w:t>S k</w:t>
      </w:r>
      <w:r w:rsidR="009267E7">
        <w:rPr>
          <w:sz w:val="32"/>
          <w:szCs w:val="32"/>
        </w:rPr>
        <w:t xml:space="preserve">ód 12  </w:t>
      </w:r>
      <w:r w:rsidR="00273AF3">
        <w:rPr>
          <w:sz w:val="32"/>
          <w:szCs w:val="32"/>
        </w:rPr>
        <w:t xml:space="preserve">sa zavádza </w:t>
      </w:r>
      <w:r w:rsidR="009267E7">
        <w:rPr>
          <w:sz w:val="32"/>
          <w:szCs w:val="32"/>
        </w:rPr>
        <w:t xml:space="preserve">u BSH/BLH strieborné a zlaté </w:t>
      </w:r>
      <w:proofErr w:type="spellStart"/>
      <w:r w:rsidR="009267E7">
        <w:rPr>
          <w:sz w:val="32"/>
          <w:szCs w:val="32"/>
        </w:rPr>
        <w:t>shell</w:t>
      </w:r>
      <w:proofErr w:type="spellEnd"/>
      <w:r w:rsidR="009267E7">
        <w:rPr>
          <w:sz w:val="32"/>
          <w:szCs w:val="32"/>
        </w:rPr>
        <w:t xml:space="preserve"> - závojové a  kód 11 pre </w:t>
      </w:r>
      <w:proofErr w:type="spellStart"/>
      <w:r w:rsidR="009267E7">
        <w:rPr>
          <w:sz w:val="32"/>
          <w:szCs w:val="32"/>
        </w:rPr>
        <w:t>shaded</w:t>
      </w:r>
      <w:proofErr w:type="spellEnd"/>
      <w:r w:rsidR="009267E7">
        <w:rPr>
          <w:sz w:val="32"/>
          <w:szCs w:val="32"/>
        </w:rPr>
        <w:t xml:space="preserve"> -tieňované.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9267E7" w14:paraId="57D65472" w14:textId="77777777" w:rsidTr="009267E7">
        <w:tc>
          <w:tcPr>
            <w:tcW w:w="9062" w:type="dxa"/>
            <w:shd w:val="clear" w:color="auto" w:fill="F6C5AC" w:themeFill="accent2" w:themeFillTint="66"/>
          </w:tcPr>
          <w:p w14:paraId="45DA03F3" w14:textId="278EF771" w:rsidR="009267E7" w:rsidRPr="009267E7" w:rsidRDefault="009267E7" w:rsidP="009267E7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9267E7">
              <w:rPr>
                <w:b/>
                <w:bCs/>
                <w:sz w:val="32"/>
                <w:szCs w:val="32"/>
              </w:rPr>
              <w:t>Mainská</w:t>
            </w:r>
            <w:proofErr w:type="spellEnd"/>
            <w:r w:rsidRPr="009267E7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267E7">
              <w:rPr>
                <w:b/>
                <w:bCs/>
                <w:sz w:val="32"/>
                <w:szCs w:val="32"/>
              </w:rPr>
              <w:t>mývalia</w:t>
            </w:r>
            <w:proofErr w:type="spellEnd"/>
            <w:r w:rsidRPr="009267E7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267E7">
              <w:rPr>
                <w:b/>
                <w:bCs/>
                <w:sz w:val="32"/>
                <w:szCs w:val="32"/>
              </w:rPr>
              <w:t>bicolour</w:t>
            </w:r>
            <w:proofErr w:type="spellEnd"/>
            <w:r w:rsidRPr="009267E7">
              <w:rPr>
                <w:b/>
                <w:bCs/>
                <w:sz w:val="32"/>
                <w:szCs w:val="32"/>
              </w:rPr>
              <w:t xml:space="preserve"> s modrými očami</w:t>
            </w:r>
          </w:p>
        </w:tc>
      </w:tr>
    </w:tbl>
    <w:p w14:paraId="583A36E6" w14:textId="1F11C77F" w:rsidR="009267E7" w:rsidRDefault="009267E7" w:rsidP="00963489">
      <w:pPr>
        <w:ind w:left="1416"/>
        <w:rPr>
          <w:sz w:val="32"/>
          <w:szCs w:val="32"/>
        </w:rPr>
      </w:pPr>
      <w:proofErr w:type="spellStart"/>
      <w:r>
        <w:rPr>
          <w:sz w:val="32"/>
          <w:szCs w:val="32"/>
        </w:rPr>
        <w:t>Mainská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mývalia</w:t>
      </w:r>
      <w:proofErr w:type="spellEnd"/>
      <w:r>
        <w:rPr>
          <w:sz w:val="32"/>
          <w:szCs w:val="32"/>
        </w:rPr>
        <w:t xml:space="preserve"> s modrými očami je len povolená u EMS kódoch w, 01( van )  a 02 ( </w:t>
      </w:r>
      <w:proofErr w:type="spellStart"/>
      <w:r>
        <w:rPr>
          <w:sz w:val="32"/>
          <w:szCs w:val="32"/>
        </w:rPr>
        <w:t>halequin</w:t>
      </w:r>
      <w:proofErr w:type="spellEnd"/>
      <w:r>
        <w:rPr>
          <w:sz w:val="32"/>
          <w:szCs w:val="32"/>
        </w:rPr>
        <w:t xml:space="preserve"> ).  Nie sú povolené u </w:t>
      </w:r>
      <w:proofErr w:type="spellStart"/>
      <w:r>
        <w:rPr>
          <w:sz w:val="32"/>
          <w:szCs w:val="32"/>
        </w:rPr>
        <w:t>bicoloura</w:t>
      </w:r>
      <w:proofErr w:type="spellEnd"/>
      <w:r>
        <w:rPr>
          <w:sz w:val="32"/>
          <w:szCs w:val="32"/>
        </w:rPr>
        <w:t xml:space="preserve"> 03.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3A1EF4" w14:paraId="2B7A506F" w14:textId="77777777" w:rsidTr="003A1EF4">
        <w:tc>
          <w:tcPr>
            <w:tcW w:w="9062" w:type="dxa"/>
            <w:shd w:val="clear" w:color="auto" w:fill="F6C5AC" w:themeFill="accent2" w:themeFillTint="66"/>
          </w:tcPr>
          <w:p w14:paraId="1BA531F5" w14:textId="014C1553" w:rsidR="003A1EF4" w:rsidRPr="003A1EF4" w:rsidRDefault="003A1EF4" w:rsidP="003A1EF4">
            <w:pPr>
              <w:jc w:val="center"/>
              <w:rPr>
                <w:b/>
                <w:bCs/>
                <w:sz w:val="32"/>
                <w:szCs w:val="32"/>
              </w:rPr>
            </w:pPr>
            <w:r w:rsidRPr="003A1EF4">
              <w:rPr>
                <w:b/>
                <w:bCs/>
                <w:sz w:val="32"/>
                <w:szCs w:val="32"/>
              </w:rPr>
              <w:t>Nové rozdelenie skupín u Nevy maškarády</w:t>
            </w:r>
          </w:p>
        </w:tc>
      </w:tr>
    </w:tbl>
    <w:p w14:paraId="78470FA5" w14:textId="6D9FFB99" w:rsidR="003A1EF4" w:rsidRDefault="003A1EF4" w:rsidP="00963489">
      <w:pPr>
        <w:ind w:left="1416"/>
        <w:rPr>
          <w:sz w:val="32"/>
          <w:szCs w:val="32"/>
        </w:rPr>
      </w:pPr>
      <w:proofErr w:type="spellStart"/>
      <w:r>
        <w:rPr>
          <w:sz w:val="32"/>
          <w:szCs w:val="32"/>
        </w:rPr>
        <w:t>Neva</w:t>
      </w:r>
      <w:proofErr w:type="spellEnd"/>
      <w:r>
        <w:rPr>
          <w:sz w:val="32"/>
          <w:szCs w:val="32"/>
        </w:rPr>
        <w:t xml:space="preserve"> maškaráda bude posudzovaná v 6 skupinách, nie v štyroch.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2D711D" w14:paraId="4F89E33B" w14:textId="77777777" w:rsidTr="002D711D">
        <w:tc>
          <w:tcPr>
            <w:tcW w:w="9062" w:type="dxa"/>
            <w:shd w:val="clear" w:color="auto" w:fill="F6C5AC" w:themeFill="accent2" w:themeFillTint="66"/>
          </w:tcPr>
          <w:p w14:paraId="3BD40328" w14:textId="1DF29CCA" w:rsidR="002D711D" w:rsidRPr="002D711D" w:rsidRDefault="002D711D" w:rsidP="002D711D">
            <w:pPr>
              <w:jc w:val="center"/>
              <w:rPr>
                <w:b/>
                <w:bCs/>
                <w:sz w:val="32"/>
                <w:szCs w:val="32"/>
              </w:rPr>
            </w:pPr>
            <w:r w:rsidRPr="002D711D">
              <w:rPr>
                <w:b/>
                <w:bCs/>
                <w:sz w:val="32"/>
                <w:szCs w:val="32"/>
              </w:rPr>
              <w:t>Špeciálne kódy pre registráciu: použitie zátvoriek na identifikáciu pôvodného plemena</w:t>
            </w:r>
          </w:p>
        </w:tc>
      </w:tr>
    </w:tbl>
    <w:p w14:paraId="46AEBABF" w14:textId="308FF48C" w:rsidR="002D711D" w:rsidRDefault="002D711D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>Zaokrúhlené zátvorky „( „a“ )“ sa použijú navyše k EMS kódu na určenie pôvodného plemena.</w:t>
      </w:r>
    </w:p>
    <w:p w14:paraId="6F0BC898" w14:textId="156C8C41" w:rsidR="002D711D" w:rsidRDefault="002D711D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Takéto mačky nemôžu byť použité na chov bez povolenia </w:t>
      </w:r>
      <w:proofErr w:type="spellStart"/>
      <w:r>
        <w:rPr>
          <w:sz w:val="32"/>
          <w:szCs w:val="32"/>
        </w:rPr>
        <w:t>FIFe</w:t>
      </w:r>
      <w:proofErr w:type="spellEnd"/>
      <w:r>
        <w:rPr>
          <w:sz w:val="32"/>
          <w:szCs w:val="32"/>
        </w:rPr>
        <w:t xml:space="preserve"> Člena. Napríklad : XLH * (EUR), XLH * (MCO), XSH * (RUS).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2D711D" w14:paraId="2DD343DA" w14:textId="77777777" w:rsidTr="00AC08BA">
        <w:tc>
          <w:tcPr>
            <w:tcW w:w="9062" w:type="dxa"/>
            <w:shd w:val="clear" w:color="auto" w:fill="F6C5AC" w:themeFill="accent2" w:themeFillTint="66"/>
          </w:tcPr>
          <w:p w14:paraId="51FB3955" w14:textId="03722AF9" w:rsidR="002D711D" w:rsidRDefault="002D711D" w:rsidP="00AC08BA">
            <w:pPr>
              <w:jc w:val="center"/>
              <w:rPr>
                <w:sz w:val="32"/>
                <w:szCs w:val="32"/>
              </w:rPr>
            </w:pPr>
            <w:r w:rsidRPr="00AC08BA">
              <w:rPr>
                <w:b/>
                <w:bCs/>
                <w:sz w:val="32"/>
                <w:szCs w:val="32"/>
              </w:rPr>
              <w:t xml:space="preserve">Zmena veku </w:t>
            </w:r>
            <w:r w:rsidR="00AC08BA" w:rsidRPr="00AC08BA">
              <w:rPr>
                <w:b/>
                <w:bCs/>
                <w:sz w:val="32"/>
                <w:szCs w:val="32"/>
              </w:rPr>
              <w:t xml:space="preserve">mačky </w:t>
            </w:r>
            <w:r w:rsidRPr="00AC08BA">
              <w:rPr>
                <w:b/>
                <w:bCs/>
                <w:sz w:val="32"/>
                <w:szCs w:val="32"/>
              </w:rPr>
              <w:t>pri žiadosti chovateľa alebo vlastníka</w:t>
            </w:r>
            <w:r w:rsidR="00AC08BA" w:rsidRPr="00AC08BA">
              <w:rPr>
                <w:b/>
                <w:bCs/>
                <w:sz w:val="32"/>
                <w:szCs w:val="32"/>
              </w:rPr>
              <w:t>,</w:t>
            </w:r>
            <w:r w:rsidRPr="00AC08BA">
              <w:rPr>
                <w:b/>
                <w:bCs/>
                <w:sz w:val="32"/>
                <w:szCs w:val="32"/>
              </w:rPr>
              <w:t xml:space="preserve"> </w:t>
            </w:r>
            <w:r w:rsidR="00AC08BA" w:rsidRPr="00AC08BA">
              <w:rPr>
                <w:b/>
                <w:bCs/>
                <w:sz w:val="32"/>
                <w:szCs w:val="32"/>
              </w:rPr>
              <w:t>kedy môže byť EMS kód zmenený</w:t>
            </w:r>
            <w:r w:rsidR="00AC08BA">
              <w:rPr>
                <w:sz w:val="32"/>
                <w:szCs w:val="32"/>
              </w:rPr>
              <w:t>.</w:t>
            </w:r>
          </w:p>
        </w:tc>
      </w:tr>
    </w:tbl>
    <w:p w14:paraId="44B2F961" w14:textId="32291B89" w:rsidR="00AC08BA" w:rsidRDefault="00AC08BA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Na základe žiadosti chovateľa alebo vlastníka môže byť </w:t>
      </w:r>
      <w:r w:rsidR="00273AF3">
        <w:rPr>
          <w:sz w:val="32"/>
          <w:szCs w:val="32"/>
        </w:rPr>
        <w:t>už zareg</w:t>
      </w:r>
      <w:r w:rsidR="008E3E3B">
        <w:rPr>
          <w:sz w:val="32"/>
          <w:szCs w:val="32"/>
        </w:rPr>
        <w:t>i</w:t>
      </w:r>
      <w:r w:rsidR="00273AF3">
        <w:rPr>
          <w:sz w:val="32"/>
          <w:szCs w:val="32"/>
        </w:rPr>
        <w:t xml:space="preserve">strovaný </w:t>
      </w:r>
      <w:r>
        <w:rPr>
          <w:sz w:val="32"/>
          <w:szCs w:val="32"/>
        </w:rPr>
        <w:t>EMS kód zmenený do  1 roka veku mačky.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AC08BA" w14:paraId="0959448C" w14:textId="77777777" w:rsidTr="00AC08BA">
        <w:tc>
          <w:tcPr>
            <w:tcW w:w="9062" w:type="dxa"/>
            <w:shd w:val="clear" w:color="auto" w:fill="F6C5AC" w:themeFill="accent2" w:themeFillTint="66"/>
          </w:tcPr>
          <w:p w14:paraId="2E29817C" w14:textId="3EE92305" w:rsidR="00AC08BA" w:rsidRPr="00AC08BA" w:rsidRDefault="00AC08BA" w:rsidP="00AC08BA">
            <w:pPr>
              <w:jc w:val="center"/>
              <w:rPr>
                <w:b/>
                <w:bCs/>
                <w:sz w:val="32"/>
                <w:szCs w:val="32"/>
              </w:rPr>
            </w:pPr>
            <w:r w:rsidRPr="00AC08BA">
              <w:rPr>
                <w:b/>
                <w:bCs/>
                <w:sz w:val="32"/>
                <w:szCs w:val="32"/>
              </w:rPr>
              <w:t>Chovateľské stanice</w:t>
            </w:r>
          </w:p>
        </w:tc>
      </w:tr>
    </w:tbl>
    <w:p w14:paraId="32032C7A" w14:textId="16AA8D0F" w:rsidR="002D711D" w:rsidRDefault="00AC08BA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 Názov chovateľskej stanice môže byť zmenený len raz na žiadosť vlastníka. Na zmenu názvu chovateľskej stanice sa viaže poplatok. Pôvodný názov môže byť zrušený </w:t>
      </w:r>
      <w:r w:rsidR="00273AF3">
        <w:rPr>
          <w:sz w:val="32"/>
          <w:szCs w:val="32"/>
        </w:rPr>
        <w:t>až po uplynutí viac ako</w:t>
      </w:r>
      <w:r>
        <w:rPr>
          <w:sz w:val="32"/>
          <w:szCs w:val="32"/>
        </w:rPr>
        <w:t xml:space="preserve"> 10 roko</w:t>
      </w:r>
      <w:r w:rsidR="00273AF3">
        <w:rPr>
          <w:sz w:val="32"/>
          <w:szCs w:val="32"/>
        </w:rPr>
        <w:t xml:space="preserve">v od </w:t>
      </w:r>
      <w:r w:rsidR="008E3E3B">
        <w:rPr>
          <w:sz w:val="32"/>
          <w:szCs w:val="32"/>
        </w:rPr>
        <w:t xml:space="preserve">dátumu </w:t>
      </w:r>
      <w:r w:rsidR="00273AF3">
        <w:rPr>
          <w:sz w:val="32"/>
          <w:szCs w:val="32"/>
        </w:rPr>
        <w:t>zmeny</w:t>
      </w:r>
      <w:r>
        <w:rPr>
          <w:sz w:val="32"/>
          <w:szCs w:val="32"/>
        </w:rPr>
        <w:t xml:space="preserve"> názvu.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AC08BA" w14:paraId="228E44DD" w14:textId="77777777" w:rsidTr="00023A38">
        <w:tc>
          <w:tcPr>
            <w:tcW w:w="9062" w:type="dxa"/>
            <w:shd w:val="clear" w:color="auto" w:fill="F6C5AC" w:themeFill="accent2" w:themeFillTint="66"/>
          </w:tcPr>
          <w:p w14:paraId="475BA9CF" w14:textId="32E72CB4" w:rsidR="00AC08BA" w:rsidRPr="00023A38" w:rsidRDefault="00023A38" w:rsidP="00023A38">
            <w:pPr>
              <w:jc w:val="center"/>
              <w:rPr>
                <w:b/>
                <w:bCs/>
                <w:sz w:val="32"/>
                <w:szCs w:val="32"/>
              </w:rPr>
            </w:pPr>
            <w:r w:rsidRPr="00023A38">
              <w:rPr>
                <w:b/>
                <w:bCs/>
                <w:sz w:val="32"/>
                <w:szCs w:val="32"/>
              </w:rPr>
              <w:t xml:space="preserve">Semináre o nových plemenách/varietach na seminároch pre posudzovateľov </w:t>
            </w:r>
            <w:r w:rsidR="006347DD">
              <w:rPr>
                <w:b/>
                <w:bCs/>
                <w:sz w:val="32"/>
                <w:szCs w:val="32"/>
              </w:rPr>
              <w:t>n</w:t>
            </w:r>
            <w:r w:rsidRPr="00023A38">
              <w:rPr>
                <w:b/>
                <w:bCs/>
                <w:sz w:val="32"/>
                <w:szCs w:val="32"/>
              </w:rPr>
              <w:t>a GA</w:t>
            </w:r>
          </w:p>
        </w:tc>
      </w:tr>
    </w:tbl>
    <w:p w14:paraId="4CF22383" w14:textId="47B2C5EF" w:rsidR="00AC08BA" w:rsidRDefault="00023A38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Posudzovateľská komisia </w:t>
      </w:r>
      <w:r w:rsidR="00672F47">
        <w:rPr>
          <w:sz w:val="32"/>
          <w:szCs w:val="32"/>
        </w:rPr>
        <w:t xml:space="preserve">a komisia pre tvorbu štandardov </w:t>
      </w:r>
      <w:r>
        <w:rPr>
          <w:sz w:val="32"/>
          <w:szCs w:val="32"/>
        </w:rPr>
        <w:t xml:space="preserve">zorganizuje seminár o nových plemenách/varietach </w:t>
      </w:r>
      <w:r w:rsidR="00273AF3">
        <w:rPr>
          <w:sz w:val="32"/>
          <w:szCs w:val="32"/>
        </w:rPr>
        <w:t xml:space="preserve">za účasti mačiek daného plemena/variety </w:t>
      </w:r>
      <w:r w:rsidR="008E3E3B">
        <w:rPr>
          <w:sz w:val="32"/>
          <w:szCs w:val="32"/>
        </w:rPr>
        <w:t>už</w:t>
      </w:r>
      <w:r w:rsidR="00273AF3">
        <w:rPr>
          <w:sz w:val="32"/>
          <w:szCs w:val="32"/>
        </w:rPr>
        <w:t xml:space="preserve"> </w:t>
      </w:r>
      <w:r>
        <w:rPr>
          <w:sz w:val="32"/>
          <w:szCs w:val="32"/>
        </w:rPr>
        <w:t>po dosiahnutí predbežného uznania.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9A0B1A" w14:paraId="2C6C99C2" w14:textId="77777777" w:rsidTr="009A0B1A">
        <w:tc>
          <w:tcPr>
            <w:tcW w:w="9062" w:type="dxa"/>
            <w:shd w:val="clear" w:color="auto" w:fill="F6C5AC" w:themeFill="accent2" w:themeFillTint="66"/>
          </w:tcPr>
          <w:p w14:paraId="060C9995" w14:textId="3CD7198F" w:rsidR="009A0B1A" w:rsidRPr="009A0B1A" w:rsidRDefault="009A0B1A" w:rsidP="009A0B1A">
            <w:pPr>
              <w:jc w:val="center"/>
              <w:rPr>
                <w:b/>
                <w:bCs/>
                <w:sz w:val="32"/>
                <w:szCs w:val="32"/>
              </w:rPr>
            </w:pPr>
            <w:r w:rsidRPr="009A0B1A">
              <w:rPr>
                <w:b/>
                <w:bCs/>
                <w:sz w:val="32"/>
                <w:szCs w:val="32"/>
              </w:rPr>
              <w:t>Vystavovanie mačiek ak posudzovateľ a</w:t>
            </w:r>
            <w:r>
              <w:rPr>
                <w:b/>
                <w:bCs/>
                <w:sz w:val="32"/>
                <w:szCs w:val="32"/>
              </w:rPr>
              <w:t>lebo</w:t>
            </w:r>
            <w:r w:rsidRPr="009A0B1A">
              <w:rPr>
                <w:b/>
                <w:bCs/>
                <w:sz w:val="32"/>
                <w:szCs w:val="32"/>
              </w:rPr>
              <w:t xml:space="preserve"> žiak posudzovateľ oficiálne posudzuje na výstave</w:t>
            </w:r>
          </w:p>
        </w:tc>
      </w:tr>
    </w:tbl>
    <w:p w14:paraId="7ED59E58" w14:textId="4EE40030" w:rsidR="009A0B1A" w:rsidRDefault="009A0B1A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>Na jedno - certifikovanej výstave</w:t>
      </w:r>
      <w:r w:rsidR="006347DD">
        <w:rPr>
          <w:sz w:val="32"/>
          <w:szCs w:val="32"/>
        </w:rPr>
        <w:t>,</w:t>
      </w:r>
      <w:r>
        <w:rPr>
          <w:sz w:val="32"/>
          <w:szCs w:val="32"/>
        </w:rPr>
        <w:t xml:space="preserve"> ktorá je rozdelená podľa kategórii  na viac ako jeden deň, je povolené žiakovi posudzovateľovi jeden deň posudzovať a druhý vystavovať.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9A0B1A" w14:paraId="0A751C99" w14:textId="77777777" w:rsidTr="009A0B1A">
        <w:tc>
          <w:tcPr>
            <w:tcW w:w="9062" w:type="dxa"/>
            <w:shd w:val="clear" w:color="auto" w:fill="F6C5AC" w:themeFill="accent2" w:themeFillTint="66"/>
          </w:tcPr>
          <w:p w14:paraId="7F08AA2A" w14:textId="3E2D50EE" w:rsidR="009A0B1A" w:rsidRPr="009A0B1A" w:rsidRDefault="009A0B1A" w:rsidP="009A0B1A">
            <w:pPr>
              <w:jc w:val="center"/>
              <w:rPr>
                <w:b/>
                <w:bCs/>
                <w:sz w:val="32"/>
                <w:szCs w:val="32"/>
              </w:rPr>
            </w:pPr>
            <w:r w:rsidRPr="009A0B1A">
              <w:rPr>
                <w:b/>
                <w:bCs/>
                <w:sz w:val="32"/>
                <w:szCs w:val="32"/>
              </w:rPr>
              <w:t xml:space="preserve">Štúdium všetkých plemien. Semináre na </w:t>
            </w:r>
            <w:r w:rsidR="00672F47">
              <w:rPr>
                <w:b/>
                <w:bCs/>
                <w:sz w:val="32"/>
                <w:szCs w:val="32"/>
              </w:rPr>
              <w:t>„</w:t>
            </w:r>
            <w:r w:rsidRPr="009A0B1A">
              <w:rPr>
                <w:b/>
                <w:bCs/>
                <w:sz w:val="32"/>
                <w:szCs w:val="32"/>
              </w:rPr>
              <w:t xml:space="preserve">vzácne </w:t>
            </w:r>
            <w:r w:rsidR="00273AF3">
              <w:rPr>
                <w:b/>
                <w:bCs/>
                <w:sz w:val="32"/>
                <w:szCs w:val="32"/>
              </w:rPr>
              <w:t xml:space="preserve">málopočetné </w:t>
            </w:r>
            <w:r w:rsidRPr="009A0B1A">
              <w:rPr>
                <w:b/>
                <w:bCs/>
                <w:sz w:val="32"/>
                <w:szCs w:val="32"/>
              </w:rPr>
              <w:t>plemená</w:t>
            </w:r>
            <w:r w:rsidR="00672F47">
              <w:rPr>
                <w:b/>
                <w:bCs/>
                <w:sz w:val="32"/>
                <w:szCs w:val="32"/>
              </w:rPr>
              <w:t>“</w:t>
            </w:r>
            <w:r w:rsidRPr="009A0B1A">
              <w:rPr>
                <w:b/>
                <w:bCs/>
                <w:sz w:val="32"/>
                <w:szCs w:val="32"/>
              </w:rPr>
              <w:t>.</w:t>
            </w:r>
          </w:p>
        </w:tc>
      </w:tr>
    </w:tbl>
    <w:p w14:paraId="0ECCBDA6" w14:textId="3ABB8E32" w:rsidR="009A0B1A" w:rsidRDefault="009A0B1A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72F47">
        <w:rPr>
          <w:sz w:val="32"/>
          <w:szCs w:val="32"/>
        </w:rPr>
        <w:t xml:space="preserve">Posudzovateľská komisia a pre tvorbu štandardov bude organizovať on </w:t>
      </w:r>
      <w:proofErr w:type="spellStart"/>
      <w:r w:rsidR="00672F47">
        <w:rPr>
          <w:sz w:val="32"/>
          <w:szCs w:val="32"/>
        </w:rPr>
        <w:t>line</w:t>
      </w:r>
      <w:proofErr w:type="spellEnd"/>
      <w:r w:rsidR="00672F47">
        <w:rPr>
          <w:sz w:val="32"/>
          <w:szCs w:val="32"/>
        </w:rPr>
        <w:t xml:space="preserve"> semináre pre </w:t>
      </w:r>
      <w:r w:rsidR="00273AF3">
        <w:rPr>
          <w:sz w:val="32"/>
          <w:szCs w:val="32"/>
        </w:rPr>
        <w:t>„</w:t>
      </w:r>
      <w:r w:rsidR="00672F47">
        <w:rPr>
          <w:sz w:val="32"/>
          <w:szCs w:val="32"/>
        </w:rPr>
        <w:t>vzácne plemená</w:t>
      </w:r>
      <w:r w:rsidR="00273AF3">
        <w:rPr>
          <w:sz w:val="32"/>
          <w:szCs w:val="32"/>
        </w:rPr>
        <w:t>“</w:t>
      </w:r>
      <w:r w:rsidR="00672F47">
        <w:rPr>
          <w:sz w:val="32"/>
          <w:szCs w:val="32"/>
        </w:rPr>
        <w:t xml:space="preserve">. Tieto semináre sa nebudú započítavať do počtu mačiek, ktoré žiak posudzovateľ videl </w:t>
      </w:r>
      <w:r w:rsidR="00071D13">
        <w:rPr>
          <w:sz w:val="32"/>
          <w:szCs w:val="32"/>
        </w:rPr>
        <w:t xml:space="preserve">ale umožní mu </w:t>
      </w:r>
      <w:r w:rsidR="000C0CA2">
        <w:rPr>
          <w:sz w:val="32"/>
          <w:szCs w:val="32"/>
        </w:rPr>
        <w:t>sa prihlásiť na skúšku</w:t>
      </w:r>
      <w:r w:rsidR="00071D13">
        <w:rPr>
          <w:sz w:val="32"/>
          <w:szCs w:val="32"/>
        </w:rPr>
        <w:t xml:space="preserve"> na posudzovateľa  bez </w:t>
      </w:r>
      <w:r w:rsidR="000C0CA2">
        <w:rPr>
          <w:sz w:val="32"/>
          <w:szCs w:val="32"/>
        </w:rPr>
        <w:t>toho, aby žiadal o výnimku</w:t>
      </w:r>
      <w:r w:rsidR="00071D13">
        <w:rPr>
          <w:sz w:val="32"/>
          <w:szCs w:val="32"/>
        </w:rPr>
        <w:t>.</w:t>
      </w:r>
    </w:p>
    <w:p w14:paraId="7BC4E31D" w14:textId="4897C7EE" w:rsidR="000C0CA2" w:rsidRDefault="000C0CA2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O prednášky o plemenách môžu požiadať komisiu </w:t>
      </w:r>
      <w:proofErr w:type="spellStart"/>
      <w:r>
        <w:rPr>
          <w:sz w:val="32"/>
          <w:szCs w:val="32"/>
        </w:rPr>
        <w:t>FIFe</w:t>
      </w:r>
      <w:proofErr w:type="spellEnd"/>
      <w:r>
        <w:rPr>
          <w:sz w:val="32"/>
          <w:szCs w:val="32"/>
        </w:rPr>
        <w:t xml:space="preserve"> Členovia alebo Predsedníctvo pokiaľ dostanú aspoň tri prihlášky.</w:t>
      </w:r>
    </w:p>
    <w:p w14:paraId="49BB8392" w14:textId="38F58877" w:rsidR="00071D13" w:rsidRDefault="00071D13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Zoznam „vzácnych plemien“ je platný a aktualizovaný  Predsedníctvom </w:t>
      </w:r>
      <w:proofErr w:type="spellStart"/>
      <w:r>
        <w:rPr>
          <w:sz w:val="32"/>
          <w:szCs w:val="32"/>
        </w:rPr>
        <w:t>FIFe</w:t>
      </w:r>
      <w:proofErr w:type="spellEnd"/>
      <w:r>
        <w:rPr>
          <w:sz w:val="32"/>
          <w:szCs w:val="32"/>
        </w:rPr>
        <w:t xml:space="preserve"> a odporučený Komisiou.</w:t>
      </w:r>
    </w:p>
    <w:p w14:paraId="1386610B" w14:textId="2F6C3EE6" w:rsidR="002A2966" w:rsidRDefault="002A2966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Aktuálne tieto plemená sú </w:t>
      </w:r>
      <w:r w:rsidR="008E3E3B">
        <w:rPr>
          <w:sz w:val="32"/>
          <w:szCs w:val="32"/>
        </w:rPr>
        <w:t xml:space="preserve">zapísané : </w:t>
      </w:r>
      <w:r>
        <w:rPr>
          <w:sz w:val="32"/>
          <w:szCs w:val="32"/>
        </w:rPr>
        <w:t>JBS,LPL/LPS,MAN/CYM,SOK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071D13" w14:paraId="2B71F61E" w14:textId="77777777" w:rsidTr="002A2966">
        <w:tc>
          <w:tcPr>
            <w:tcW w:w="9062" w:type="dxa"/>
            <w:shd w:val="clear" w:color="auto" w:fill="F6C5AC" w:themeFill="accent2" w:themeFillTint="66"/>
          </w:tcPr>
          <w:p w14:paraId="055510CB" w14:textId="2C343A4A" w:rsidR="00071D13" w:rsidRPr="002A2966" w:rsidRDefault="002A2966" w:rsidP="002A2966">
            <w:pPr>
              <w:jc w:val="center"/>
              <w:rPr>
                <w:b/>
                <w:bCs/>
                <w:sz w:val="32"/>
                <w:szCs w:val="32"/>
              </w:rPr>
            </w:pPr>
            <w:r w:rsidRPr="002A2966">
              <w:rPr>
                <w:b/>
                <w:bCs/>
                <w:sz w:val="32"/>
                <w:szCs w:val="32"/>
              </w:rPr>
              <w:t xml:space="preserve">Povinný on </w:t>
            </w:r>
            <w:proofErr w:type="spellStart"/>
            <w:r w:rsidRPr="002A2966">
              <w:rPr>
                <w:b/>
                <w:bCs/>
                <w:sz w:val="32"/>
                <w:szCs w:val="32"/>
              </w:rPr>
              <w:t>line</w:t>
            </w:r>
            <w:proofErr w:type="spellEnd"/>
            <w:r w:rsidRPr="002A2966">
              <w:rPr>
                <w:b/>
                <w:bCs/>
                <w:sz w:val="32"/>
                <w:szCs w:val="32"/>
              </w:rPr>
              <w:t xml:space="preserve"> seminár pre žiakov posudzovateľov</w:t>
            </w:r>
          </w:p>
        </w:tc>
      </w:tr>
    </w:tbl>
    <w:p w14:paraId="7354BD47" w14:textId="33DC64B9" w:rsidR="007A2310" w:rsidRDefault="009267E7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A2966">
        <w:rPr>
          <w:sz w:val="32"/>
          <w:szCs w:val="32"/>
        </w:rPr>
        <w:t xml:space="preserve">Povinný seminár pre žiakov posudzovateľov bude organizovaný on </w:t>
      </w:r>
      <w:proofErr w:type="spellStart"/>
      <w:r w:rsidR="002A2966">
        <w:rPr>
          <w:sz w:val="32"/>
          <w:szCs w:val="32"/>
        </w:rPr>
        <w:t>line</w:t>
      </w:r>
      <w:proofErr w:type="spellEnd"/>
      <w:r w:rsidR="002A2966">
        <w:rPr>
          <w:sz w:val="32"/>
          <w:szCs w:val="32"/>
        </w:rPr>
        <w:t xml:space="preserve"> minimálne počas dvoch dní.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2A2966" w14:paraId="4EC58B0A" w14:textId="77777777" w:rsidTr="002A2966">
        <w:tc>
          <w:tcPr>
            <w:tcW w:w="9062" w:type="dxa"/>
            <w:shd w:val="clear" w:color="auto" w:fill="F6C5AC" w:themeFill="accent2" w:themeFillTint="66"/>
          </w:tcPr>
          <w:p w14:paraId="1B134EDF" w14:textId="41C4AF7C" w:rsidR="002A2966" w:rsidRPr="002A2966" w:rsidRDefault="002A2966" w:rsidP="002A2966">
            <w:pPr>
              <w:jc w:val="center"/>
              <w:rPr>
                <w:b/>
                <w:bCs/>
                <w:sz w:val="32"/>
                <w:szCs w:val="32"/>
              </w:rPr>
            </w:pPr>
            <w:r w:rsidRPr="002A2966">
              <w:rPr>
                <w:b/>
                <w:bCs/>
                <w:sz w:val="32"/>
                <w:szCs w:val="32"/>
              </w:rPr>
              <w:t>Jazyk pri posudzovateľskej skúške : angličtina</w:t>
            </w:r>
          </w:p>
        </w:tc>
      </w:tr>
    </w:tbl>
    <w:p w14:paraId="0903A2F5" w14:textId="13610FA5" w:rsidR="002A2966" w:rsidRDefault="002A2966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Posudzovateľská skúška </w:t>
      </w:r>
      <w:r w:rsidR="007259CB">
        <w:rPr>
          <w:sz w:val="32"/>
          <w:szCs w:val="32"/>
        </w:rPr>
        <w:t>bude vykonaná v angličtine.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7259CB" w14:paraId="0A53CBCB" w14:textId="77777777" w:rsidTr="007259CB">
        <w:tc>
          <w:tcPr>
            <w:tcW w:w="9062" w:type="dxa"/>
            <w:shd w:val="clear" w:color="auto" w:fill="F6C5AC" w:themeFill="accent2" w:themeFillTint="66"/>
          </w:tcPr>
          <w:p w14:paraId="498B9158" w14:textId="6C558122" w:rsidR="007259CB" w:rsidRPr="007259CB" w:rsidRDefault="007259CB" w:rsidP="007259CB">
            <w:pPr>
              <w:jc w:val="center"/>
              <w:rPr>
                <w:b/>
                <w:bCs/>
                <w:sz w:val="32"/>
                <w:szCs w:val="32"/>
              </w:rPr>
            </w:pPr>
            <w:r w:rsidRPr="007259CB">
              <w:rPr>
                <w:b/>
                <w:bCs/>
                <w:sz w:val="32"/>
                <w:szCs w:val="32"/>
              </w:rPr>
              <w:t>Skúška na druhú kategóriu</w:t>
            </w:r>
          </w:p>
        </w:tc>
      </w:tr>
    </w:tbl>
    <w:p w14:paraId="19F10F18" w14:textId="6A307006" w:rsidR="007259CB" w:rsidRDefault="007259CB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>Posudzovatelia</w:t>
      </w:r>
      <w:r w:rsidR="00FD54FF">
        <w:rPr>
          <w:sz w:val="32"/>
          <w:szCs w:val="32"/>
        </w:rPr>
        <w:t>, ktorí chcú</w:t>
      </w:r>
      <w:r>
        <w:rPr>
          <w:sz w:val="32"/>
          <w:szCs w:val="32"/>
        </w:rPr>
        <w:t xml:space="preserve"> vykonať skúšku v ich druhej kategórii</w:t>
      </w:r>
      <w:r w:rsidR="00FD54FF">
        <w:rPr>
          <w:sz w:val="32"/>
          <w:szCs w:val="32"/>
        </w:rPr>
        <w:t>,</w:t>
      </w:r>
      <w:r>
        <w:rPr>
          <w:sz w:val="32"/>
          <w:szCs w:val="32"/>
        </w:rPr>
        <w:t xml:space="preserve"> musia </w:t>
      </w:r>
      <w:r w:rsidR="000C0CA2">
        <w:rPr>
          <w:sz w:val="32"/>
          <w:szCs w:val="32"/>
        </w:rPr>
        <w:t xml:space="preserve">nielen </w:t>
      </w:r>
      <w:r>
        <w:rPr>
          <w:sz w:val="32"/>
          <w:szCs w:val="32"/>
        </w:rPr>
        <w:t xml:space="preserve">posudzovať min. 4x po  dátume, kedy </w:t>
      </w:r>
      <w:r w:rsidR="00FD54FF">
        <w:rPr>
          <w:sz w:val="32"/>
          <w:szCs w:val="32"/>
        </w:rPr>
        <w:t>boli menovaní za</w:t>
      </w:r>
      <w:r>
        <w:rPr>
          <w:sz w:val="32"/>
          <w:szCs w:val="32"/>
        </w:rPr>
        <w:t xml:space="preserve"> </w:t>
      </w:r>
      <w:r w:rsidR="00FD54FF">
        <w:rPr>
          <w:sz w:val="32"/>
          <w:szCs w:val="32"/>
        </w:rPr>
        <w:t>medzinárodných posudzovateľov</w:t>
      </w:r>
      <w:r>
        <w:rPr>
          <w:sz w:val="32"/>
          <w:szCs w:val="32"/>
        </w:rPr>
        <w:t xml:space="preserve">, v kategórii, </w:t>
      </w:r>
      <w:r w:rsidR="00FD54FF">
        <w:rPr>
          <w:sz w:val="32"/>
          <w:szCs w:val="32"/>
        </w:rPr>
        <w:t>pre ktorú sa kvalifikovali</w:t>
      </w:r>
      <w:r>
        <w:rPr>
          <w:sz w:val="32"/>
          <w:szCs w:val="32"/>
        </w:rPr>
        <w:t xml:space="preserve"> ale </w:t>
      </w:r>
      <w:r w:rsidR="00FD54FF">
        <w:rPr>
          <w:sz w:val="32"/>
          <w:szCs w:val="32"/>
        </w:rPr>
        <w:t xml:space="preserve">musia </w:t>
      </w:r>
      <w:r>
        <w:rPr>
          <w:sz w:val="32"/>
          <w:szCs w:val="32"/>
        </w:rPr>
        <w:t>pos</w:t>
      </w:r>
      <w:r w:rsidR="00FD54FF">
        <w:rPr>
          <w:sz w:val="32"/>
          <w:szCs w:val="32"/>
        </w:rPr>
        <w:t xml:space="preserve">údiť </w:t>
      </w:r>
      <w:r>
        <w:rPr>
          <w:sz w:val="32"/>
          <w:szCs w:val="32"/>
        </w:rPr>
        <w:t xml:space="preserve"> </w:t>
      </w:r>
      <w:r w:rsidR="00FD54FF">
        <w:rPr>
          <w:sz w:val="32"/>
          <w:szCs w:val="32"/>
        </w:rPr>
        <w:t xml:space="preserve">aj </w:t>
      </w:r>
      <w:r>
        <w:rPr>
          <w:sz w:val="32"/>
          <w:szCs w:val="32"/>
        </w:rPr>
        <w:t>min. 50 mačiek</w:t>
      </w:r>
      <w:r w:rsidR="00FD54FF">
        <w:rPr>
          <w:sz w:val="32"/>
          <w:szCs w:val="32"/>
        </w:rPr>
        <w:t xml:space="preserve"> v danej kategórii</w:t>
      </w:r>
      <w:r>
        <w:rPr>
          <w:sz w:val="32"/>
          <w:szCs w:val="32"/>
        </w:rPr>
        <w:t xml:space="preserve">. 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9F0A54" w14:paraId="6488FB1F" w14:textId="77777777" w:rsidTr="009F0A54">
        <w:tc>
          <w:tcPr>
            <w:tcW w:w="9062" w:type="dxa"/>
            <w:shd w:val="clear" w:color="auto" w:fill="F6C5AC" w:themeFill="accent2" w:themeFillTint="66"/>
          </w:tcPr>
          <w:p w14:paraId="60A63D42" w14:textId="1C49CA74" w:rsidR="009F0A54" w:rsidRPr="009F0A54" w:rsidRDefault="009F0A54" w:rsidP="009F0A54">
            <w:pPr>
              <w:jc w:val="center"/>
              <w:rPr>
                <w:b/>
                <w:bCs/>
                <w:sz w:val="32"/>
                <w:szCs w:val="32"/>
              </w:rPr>
            </w:pPr>
            <w:r w:rsidRPr="009F0A54">
              <w:rPr>
                <w:b/>
                <w:bCs/>
                <w:sz w:val="32"/>
                <w:szCs w:val="32"/>
              </w:rPr>
              <w:t xml:space="preserve">Usporiadanie </w:t>
            </w:r>
            <w:r>
              <w:rPr>
                <w:b/>
                <w:bCs/>
                <w:sz w:val="32"/>
                <w:szCs w:val="32"/>
              </w:rPr>
              <w:t xml:space="preserve">výstavných </w:t>
            </w:r>
            <w:r w:rsidRPr="009F0A54">
              <w:rPr>
                <w:b/>
                <w:bCs/>
                <w:sz w:val="32"/>
                <w:szCs w:val="32"/>
              </w:rPr>
              <w:t>klietok</w:t>
            </w:r>
          </w:p>
        </w:tc>
      </w:tr>
    </w:tbl>
    <w:p w14:paraId="26AB209A" w14:textId="573C59CC" w:rsidR="009F0A54" w:rsidRDefault="009F0A54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>Nové pravidlá so zreteľom na usporiadanie výstavných klietok boli akceptované.</w:t>
      </w:r>
    </w:p>
    <w:p w14:paraId="610983C3" w14:textId="0E352B66" w:rsidR="009F0A54" w:rsidRDefault="009F0A54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a) </w:t>
      </w:r>
      <w:r w:rsidR="00202175">
        <w:rPr>
          <w:sz w:val="32"/>
          <w:szCs w:val="32"/>
        </w:rPr>
        <w:t>K</w:t>
      </w:r>
      <w:r>
        <w:rPr>
          <w:sz w:val="32"/>
          <w:szCs w:val="32"/>
        </w:rPr>
        <w:t xml:space="preserve">ovové výstavné klietky </w:t>
      </w:r>
      <w:r w:rsidR="00427FD3">
        <w:rPr>
          <w:sz w:val="32"/>
          <w:szCs w:val="32"/>
        </w:rPr>
        <w:t>pri posudzovaní</w:t>
      </w:r>
      <w:r>
        <w:rPr>
          <w:sz w:val="32"/>
          <w:szCs w:val="32"/>
        </w:rPr>
        <w:t xml:space="preserve"> musia byť chránené bezpečnými </w:t>
      </w:r>
      <w:r w:rsidR="00427FD3">
        <w:rPr>
          <w:sz w:val="32"/>
          <w:szCs w:val="32"/>
        </w:rPr>
        <w:t>krytmi</w:t>
      </w:r>
      <w:r>
        <w:rPr>
          <w:sz w:val="32"/>
          <w:szCs w:val="32"/>
        </w:rPr>
        <w:t xml:space="preserve"> z dvoch bočných strán, aby nedošlo k poraneniu mačiek. </w:t>
      </w:r>
    </w:p>
    <w:p w14:paraId="0B4E455B" w14:textId="6BC1CCDD" w:rsidR="009F0A54" w:rsidRDefault="009F0A54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b) </w:t>
      </w:r>
      <w:r w:rsidR="00202175">
        <w:rPr>
          <w:sz w:val="32"/>
          <w:szCs w:val="32"/>
        </w:rPr>
        <w:t>V</w:t>
      </w:r>
      <w:r>
        <w:rPr>
          <w:sz w:val="32"/>
          <w:szCs w:val="32"/>
        </w:rPr>
        <w:t> prípade usporiadania kovových klietok tak, že zadné st</w:t>
      </w:r>
      <w:r w:rsidR="00EE3A30">
        <w:rPr>
          <w:sz w:val="32"/>
          <w:szCs w:val="32"/>
        </w:rPr>
        <w:t>eny</w:t>
      </w:r>
      <w:r>
        <w:rPr>
          <w:sz w:val="32"/>
          <w:szCs w:val="32"/>
        </w:rPr>
        <w:t xml:space="preserve"> sa dotýkajú, musia byť chránené bezpečnými </w:t>
      </w:r>
      <w:r w:rsidR="00427FD3">
        <w:rPr>
          <w:sz w:val="32"/>
          <w:szCs w:val="32"/>
        </w:rPr>
        <w:t>krytmi</w:t>
      </w:r>
      <w:r>
        <w:rPr>
          <w:sz w:val="32"/>
          <w:szCs w:val="32"/>
        </w:rPr>
        <w:t xml:space="preserve"> min. z troch strán, aby nedošlo k poraneniu mačiek.</w:t>
      </w:r>
    </w:p>
    <w:p w14:paraId="3D614E2E" w14:textId="22FA98A5" w:rsidR="009F0A54" w:rsidRDefault="009F0A54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c) </w:t>
      </w:r>
      <w:r w:rsidR="00202175">
        <w:rPr>
          <w:sz w:val="32"/>
          <w:szCs w:val="32"/>
        </w:rPr>
        <w:t>Jedlo, voda a </w:t>
      </w:r>
      <w:r w:rsidR="00C3423D">
        <w:rPr>
          <w:sz w:val="32"/>
          <w:szCs w:val="32"/>
        </w:rPr>
        <w:t>toaleta</w:t>
      </w:r>
      <w:r w:rsidR="00202175">
        <w:rPr>
          <w:sz w:val="32"/>
          <w:szCs w:val="32"/>
        </w:rPr>
        <w:t xml:space="preserve"> musí byť </w:t>
      </w:r>
      <w:r w:rsidR="00EE3A30">
        <w:rPr>
          <w:sz w:val="32"/>
          <w:szCs w:val="32"/>
        </w:rPr>
        <w:t xml:space="preserve">mačke </w:t>
      </w:r>
      <w:r w:rsidR="00202175">
        <w:rPr>
          <w:sz w:val="32"/>
          <w:szCs w:val="32"/>
        </w:rPr>
        <w:t xml:space="preserve">k dispozícii min. 50% </w:t>
      </w:r>
      <w:r w:rsidR="00EE3A30">
        <w:rPr>
          <w:sz w:val="32"/>
          <w:szCs w:val="32"/>
        </w:rPr>
        <w:t xml:space="preserve">času </w:t>
      </w:r>
      <w:r w:rsidR="00202175">
        <w:rPr>
          <w:sz w:val="32"/>
          <w:szCs w:val="32"/>
        </w:rPr>
        <w:t xml:space="preserve">počas výstavného dňa. </w:t>
      </w:r>
    </w:p>
    <w:p w14:paraId="50DDAA55" w14:textId="1EA4DC7C" w:rsidR="00202175" w:rsidRDefault="00202175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>d) Dno klietky musí byť zakryté kvôli pohodliu mačky.</w:t>
      </w:r>
    </w:p>
    <w:p w14:paraId="35479432" w14:textId="50202F4A" w:rsidR="00202175" w:rsidRDefault="00202175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>e) Poskytnite mačke možnosť nerušeného odpočinku napr. formou stanu, krytu alebo navyše</w:t>
      </w:r>
      <w:r w:rsidR="00EE3A30">
        <w:rPr>
          <w:sz w:val="32"/>
          <w:szCs w:val="32"/>
        </w:rPr>
        <w:t xml:space="preserve"> závesom.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202175" w14:paraId="5A207C17" w14:textId="77777777" w:rsidTr="00427FD3">
        <w:tc>
          <w:tcPr>
            <w:tcW w:w="9062" w:type="dxa"/>
            <w:shd w:val="clear" w:color="auto" w:fill="F6C5AC" w:themeFill="accent2" w:themeFillTint="66"/>
          </w:tcPr>
          <w:p w14:paraId="223EB131" w14:textId="7BD367D1" w:rsidR="00202175" w:rsidRPr="00427FD3" w:rsidRDefault="00202175" w:rsidP="00427FD3">
            <w:pPr>
              <w:jc w:val="center"/>
              <w:rPr>
                <w:b/>
                <w:bCs/>
                <w:sz w:val="32"/>
                <w:szCs w:val="32"/>
              </w:rPr>
            </w:pPr>
            <w:r w:rsidRPr="00427FD3">
              <w:rPr>
                <w:b/>
                <w:bCs/>
                <w:sz w:val="32"/>
                <w:szCs w:val="32"/>
              </w:rPr>
              <w:t xml:space="preserve">Výstavy počas víkendu </w:t>
            </w:r>
            <w:r w:rsidR="00427FD3" w:rsidRPr="00427FD3">
              <w:rPr>
                <w:b/>
                <w:bCs/>
                <w:sz w:val="32"/>
                <w:szCs w:val="32"/>
              </w:rPr>
              <w:t xml:space="preserve">kedy sa koná </w:t>
            </w:r>
            <w:r w:rsidRPr="00427FD3">
              <w:rPr>
                <w:b/>
                <w:bCs/>
                <w:sz w:val="32"/>
                <w:szCs w:val="32"/>
              </w:rPr>
              <w:t>GA</w:t>
            </w:r>
          </w:p>
        </w:tc>
      </w:tr>
    </w:tbl>
    <w:p w14:paraId="3BCF2AE3" w14:textId="66B5B826" w:rsidR="00202175" w:rsidRDefault="00FD54FF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>Zrušený je z</w:t>
      </w:r>
      <w:r w:rsidR="00427FD3">
        <w:rPr>
          <w:sz w:val="32"/>
          <w:szCs w:val="32"/>
        </w:rPr>
        <w:t>ákaz konania výstav počas víkendu</w:t>
      </w:r>
      <w:r w:rsidR="008E3E3B">
        <w:rPr>
          <w:sz w:val="32"/>
          <w:szCs w:val="32"/>
        </w:rPr>
        <w:t>,</w:t>
      </w:r>
      <w:r w:rsidR="00427FD3">
        <w:rPr>
          <w:sz w:val="32"/>
          <w:szCs w:val="32"/>
        </w:rPr>
        <w:t xml:space="preserve"> kedy sa koná GA.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427FD3" w14:paraId="6936B2FE" w14:textId="77777777" w:rsidTr="00427FD3">
        <w:tc>
          <w:tcPr>
            <w:tcW w:w="9062" w:type="dxa"/>
            <w:shd w:val="clear" w:color="auto" w:fill="F6C5AC" w:themeFill="accent2" w:themeFillTint="66"/>
          </w:tcPr>
          <w:p w14:paraId="1CFB213C" w14:textId="7004F811" w:rsidR="00427FD3" w:rsidRPr="00427FD3" w:rsidRDefault="00427FD3" w:rsidP="00427FD3">
            <w:pPr>
              <w:jc w:val="center"/>
              <w:rPr>
                <w:b/>
                <w:bCs/>
                <w:sz w:val="32"/>
                <w:szCs w:val="32"/>
              </w:rPr>
            </w:pPr>
            <w:r w:rsidRPr="00427FD3">
              <w:rPr>
                <w:b/>
                <w:bCs/>
                <w:sz w:val="32"/>
                <w:szCs w:val="32"/>
              </w:rPr>
              <w:t>Etický kód pre vystavovateľov</w:t>
            </w:r>
          </w:p>
        </w:tc>
      </w:tr>
    </w:tbl>
    <w:p w14:paraId="0A0C8A46" w14:textId="499218BE" w:rsidR="00427FD3" w:rsidRDefault="00427FD3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Od 31.5.2024 platí Etický kód pre vystavovateľov. Viď  </w:t>
      </w:r>
      <w:r w:rsidR="00FD61DF">
        <w:rPr>
          <w:sz w:val="32"/>
          <w:szCs w:val="32"/>
        </w:rPr>
        <w:t>P</w:t>
      </w:r>
      <w:r>
        <w:rPr>
          <w:sz w:val="32"/>
          <w:szCs w:val="32"/>
        </w:rPr>
        <w:t>ríloha</w:t>
      </w:r>
      <w:r w:rsidR="00FD61DF">
        <w:rPr>
          <w:sz w:val="32"/>
          <w:szCs w:val="32"/>
        </w:rPr>
        <w:t xml:space="preserve"> č. 1</w:t>
      </w:r>
      <w:r>
        <w:rPr>
          <w:sz w:val="32"/>
          <w:szCs w:val="32"/>
        </w:rPr>
        <w:t>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427FD3" w14:paraId="707AC151" w14:textId="77777777" w:rsidTr="00427FD3">
        <w:tc>
          <w:tcPr>
            <w:tcW w:w="9062" w:type="dxa"/>
            <w:shd w:val="clear" w:color="auto" w:fill="F6C5AC" w:themeFill="accent2" w:themeFillTint="66"/>
          </w:tcPr>
          <w:p w14:paraId="30E230E6" w14:textId="330B78CB" w:rsidR="00427FD3" w:rsidRPr="00427FD3" w:rsidRDefault="00427FD3" w:rsidP="00427FD3">
            <w:pPr>
              <w:jc w:val="center"/>
              <w:rPr>
                <w:b/>
                <w:bCs/>
                <w:sz w:val="32"/>
                <w:szCs w:val="32"/>
              </w:rPr>
            </w:pPr>
            <w:r w:rsidRPr="00427FD3">
              <w:rPr>
                <w:b/>
                <w:bCs/>
                <w:sz w:val="32"/>
                <w:szCs w:val="32"/>
              </w:rPr>
              <w:t xml:space="preserve">Výstavné klietky </w:t>
            </w:r>
            <w:r>
              <w:rPr>
                <w:b/>
                <w:bCs/>
                <w:sz w:val="32"/>
                <w:szCs w:val="32"/>
              </w:rPr>
              <w:t>pri posudzovaní</w:t>
            </w:r>
          </w:p>
        </w:tc>
      </w:tr>
    </w:tbl>
    <w:p w14:paraId="5B6F95E8" w14:textId="2829F69D" w:rsidR="00427FD3" w:rsidRDefault="00427FD3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Požiadavka dostupnosti klietok pri posudzovaní zostáva ale minimálny počet klietok </w:t>
      </w:r>
      <w:r w:rsidR="00FD54FF">
        <w:rPr>
          <w:sz w:val="32"/>
          <w:szCs w:val="32"/>
        </w:rPr>
        <w:t>už nie je stanovený</w:t>
      </w:r>
      <w:r>
        <w:rPr>
          <w:sz w:val="32"/>
          <w:szCs w:val="32"/>
        </w:rPr>
        <w:t>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914A60" w14:paraId="3699D8FF" w14:textId="77777777" w:rsidTr="00914A60">
        <w:tc>
          <w:tcPr>
            <w:tcW w:w="9062" w:type="dxa"/>
            <w:shd w:val="clear" w:color="auto" w:fill="F6C5AC" w:themeFill="accent2" w:themeFillTint="66"/>
          </w:tcPr>
          <w:p w14:paraId="2B60DAAE" w14:textId="77777777" w:rsidR="00914A60" w:rsidRDefault="00914A60" w:rsidP="00914A60">
            <w:pPr>
              <w:jc w:val="center"/>
              <w:rPr>
                <w:b/>
                <w:bCs/>
                <w:sz w:val="32"/>
                <w:szCs w:val="32"/>
              </w:rPr>
            </w:pPr>
            <w:r w:rsidRPr="00914A60">
              <w:rPr>
                <w:b/>
                <w:bCs/>
                <w:sz w:val="32"/>
                <w:szCs w:val="32"/>
              </w:rPr>
              <w:t xml:space="preserve">Kvalifikácia mačiatok </w:t>
            </w:r>
            <w:proofErr w:type="spellStart"/>
            <w:r w:rsidRPr="00914A60">
              <w:rPr>
                <w:b/>
                <w:bCs/>
                <w:sz w:val="32"/>
                <w:szCs w:val="32"/>
              </w:rPr>
              <w:t>tr</w:t>
            </w:r>
            <w:proofErr w:type="spellEnd"/>
            <w:r w:rsidRPr="00914A60">
              <w:rPr>
                <w:b/>
                <w:bCs/>
                <w:sz w:val="32"/>
                <w:szCs w:val="32"/>
              </w:rPr>
              <w:t xml:space="preserve">. 12 na </w:t>
            </w:r>
          </w:p>
          <w:p w14:paraId="7A94B969" w14:textId="02434CA1" w:rsidR="00914A60" w:rsidRPr="00914A60" w:rsidRDefault="00914A60" w:rsidP="00914A60">
            <w:pPr>
              <w:jc w:val="center"/>
              <w:rPr>
                <w:b/>
                <w:bCs/>
                <w:sz w:val="32"/>
                <w:szCs w:val="32"/>
              </w:rPr>
            </w:pPr>
            <w:r w:rsidRPr="00914A60">
              <w:rPr>
                <w:b/>
                <w:bCs/>
                <w:sz w:val="32"/>
                <w:szCs w:val="32"/>
              </w:rPr>
              <w:t>Svetovú výstavu mačiek</w:t>
            </w:r>
            <w:r>
              <w:rPr>
                <w:b/>
                <w:bCs/>
                <w:sz w:val="32"/>
                <w:szCs w:val="32"/>
              </w:rPr>
              <w:t xml:space="preserve"> a Víťaz výstavy</w:t>
            </w:r>
          </w:p>
        </w:tc>
      </w:tr>
    </w:tbl>
    <w:p w14:paraId="67E2025A" w14:textId="67208F1F" w:rsidR="00914A60" w:rsidRDefault="00914A60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>Nie je potrebná žiadna kvalifikácia.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914A60" w14:paraId="3E050A84" w14:textId="77777777" w:rsidTr="00914A60">
        <w:tc>
          <w:tcPr>
            <w:tcW w:w="9062" w:type="dxa"/>
            <w:shd w:val="clear" w:color="auto" w:fill="F6C5AC" w:themeFill="accent2" w:themeFillTint="66"/>
          </w:tcPr>
          <w:p w14:paraId="66EB3C49" w14:textId="6974BC92" w:rsidR="002A43CC" w:rsidRDefault="002A43CC" w:rsidP="00914A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Čiernomorská výstava víťazov </w:t>
            </w:r>
          </w:p>
          <w:p w14:paraId="293A5614" w14:textId="76424202" w:rsidR="00914A60" w:rsidRPr="00914A60" w:rsidRDefault="002A43CC" w:rsidP="00914A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914A60" w:rsidRPr="00914A60">
              <w:rPr>
                <w:b/>
                <w:bCs/>
                <w:sz w:val="32"/>
                <w:szCs w:val="32"/>
              </w:rPr>
              <w:t xml:space="preserve">Black </w:t>
            </w:r>
            <w:proofErr w:type="spellStart"/>
            <w:r w:rsidR="00914A60" w:rsidRPr="00914A60">
              <w:rPr>
                <w:b/>
                <w:bCs/>
                <w:sz w:val="32"/>
                <w:szCs w:val="32"/>
              </w:rPr>
              <w:t>Sea</w:t>
            </w:r>
            <w:proofErr w:type="spellEnd"/>
            <w:r w:rsidR="00914A60" w:rsidRPr="00914A60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914A60" w:rsidRPr="00914A60">
              <w:rPr>
                <w:b/>
                <w:bCs/>
                <w:sz w:val="32"/>
                <w:szCs w:val="32"/>
              </w:rPr>
              <w:t>Winner</w:t>
            </w:r>
            <w:proofErr w:type="spellEnd"/>
            <w:r w:rsidR="00914A60" w:rsidRPr="00914A60">
              <w:rPr>
                <w:b/>
                <w:bCs/>
                <w:sz w:val="32"/>
                <w:szCs w:val="32"/>
              </w:rPr>
              <w:t xml:space="preserve"> Show</w:t>
            </w:r>
          </w:p>
        </w:tc>
      </w:tr>
    </w:tbl>
    <w:p w14:paraId="169E0204" w14:textId="7CD5937A" w:rsidR="00914A60" w:rsidRDefault="00914A60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Bulharsko bolo pridané medzi krajiny, ktoré organizujú Black </w:t>
      </w:r>
      <w:proofErr w:type="spellStart"/>
      <w:r>
        <w:rPr>
          <w:sz w:val="32"/>
          <w:szCs w:val="32"/>
        </w:rPr>
        <w:t>Sea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Winner</w:t>
      </w:r>
      <w:proofErr w:type="spellEnd"/>
      <w:r>
        <w:rPr>
          <w:sz w:val="32"/>
          <w:szCs w:val="32"/>
        </w:rPr>
        <w:t xml:space="preserve"> Show.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914A60" w14:paraId="0642866C" w14:textId="77777777" w:rsidTr="00914A60">
        <w:tc>
          <w:tcPr>
            <w:tcW w:w="9062" w:type="dxa"/>
            <w:shd w:val="clear" w:color="auto" w:fill="F6C5AC" w:themeFill="accent2" w:themeFillTint="66"/>
          </w:tcPr>
          <w:p w14:paraId="03B4D647" w14:textId="77777777" w:rsidR="002A43CC" w:rsidRDefault="002A43CC" w:rsidP="00914A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Stredoeurópska výstava víťazov</w:t>
            </w:r>
          </w:p>
          <w:p w14:paraId="7FAC0B82" w14:textId="48B28569" w:rsidR="00914A60" w:rsidRPr="00914A60" w:rsidRDefault="00914A60" w:rsidP="00914A60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914A60">
              <w:rPr>
                <w:b/>
                <w:bCs/>
                <w:sz w:val="32"/>
                <w:szCs w:val="32"/>
              </w:rPr>
              <w:t>Central</w:t>
            </w:r>
            <w:proofErr w:type="spellEnd"/>
            <w:r w:rsidRPr="00914A60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14A60">
              <w:rPr>
                <w:b/>
                <w:bCs/>
                <w:sz w:val="32"/>
                <w:szCs w:val="32"/>
              </w:rPr>
              <w:t>European</w:t>
            </w:r>
            <w:proofErr w:type="spellEnd"/>
            <w:r w:rsidRPr="00914A60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14A60">
              <w:rPr>
                <w:b/>
                <w:bCs/>
                <w:sz w:val="32"/>
                <w:szCs w:val="32"/>
              </w:rPr>
              <w:t>Winner</w:t>
            </w:r>
            <w:proofErr w:type="spellEnd"/>
            <w:r w:rsidRPr="00914A60">
              <w:rPr>
                <w:b/>
                <w:bCs/>
                <w:sz w:val="32"/>
                <w:szCs w:val="32"/>
              </w:rPr>
              <w:t xml:space="preserve"> Show</w:t>
            </w:r>
          </w:p>
        </w:tc>
      </w:tr>
    </w:tbl>
    <w:p w14:paraId="7520FEFC" w14:textId="2D1E2875" w:rsidR="00914A60" w:rsidRDefault="00914A60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Poľsko bolo pridané medzi krajiny, ktoré organizujú </w:t>
      </w:r>
      <w:proofErr w:type="spellStart"/>
      <w:r>
        <w:rPr>
          <w:sz w:val="32"/>
          <w:szCs w:val="32"/>
        </w:rPr>
        <w:t>Central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European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Winner</w:t>
      </w:r>
      <w:proofErr w:type="spellEnd"/>
      <w:r>
        <w:rPr>
          <w:sz w:val="32"/>
          <w:szCs w:val="32"/>
        </w:rPr>
        <w:t xml:space="preserve"> Show.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914A60" w14:paraId="27BE5D9B" w14:textId="77777777" w:rsidTr="00914A60">
        <w:tc>
          <w:tcPr>
            <w:tcW w:w="9062" w:type="dxa"/>
            <w:shd w:val="clear" w:color="auto" w:fill="F6C5AC" w:themeFill="accent2" w:themeFillTint="66"/>
          </w:tcPr>
          <w:p w14:paraId="0D744FB8" w14:textId="77777777" w:rsidR="002A43CC" w:rsidRDefault="002A43CC" w:rsidP="00914A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Euroázijská výstava víťazov</w:t>
            </w:r>
          </w:p>
          <w:p w14:paraId="1A075E6E" w14:textId="45634C56" w:rsidR="00914A60" w:rsidRPr="00914A60" w:rsidRDefault="00914A60" w:rsidP="00914A60">
            <w:pPr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914A60">
              <w:rPr>
                <w:b/>
                <w:bCs/>
                <w:sz w:val="32"/>
                <w:szCs w:val="32"/>
              </w:rPr>
              <w:t>Eurasian</w:t>
            </w:r>
            <w:proofErr w:type="spellEnd"/>
            <w:r w:rsidRPr="00914A60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14A60">
              <w:rPr>
                <w:b/>
                <w:bCs/>
                <w:sz w:val="32"/>
                <w:szCs w:val="32"/>
              </w:rPr>
              <w:t>Winner</w:t>
            </w:r>
            <w:proofErr w:type="spellEnd"/>
            <w:r w:rsidRPr="00914A60">
              <w:rPr>
                <w:b/>
                <w:bCs/>
                <w:sz w:val="32"/>
                <w:szCs w:val="32"/>
              </w:rPr>
              <w:t xml:space="preserve"> Show/ </w:t>
            </w:r>
            <w:proofErr w:type="spellStart"/>
            <w:r w:rsidRPr="00914A60">
              <w:rPr>
                <w:b/>
                <w:bCs/>
                <w:sz w:val="32"/>
                <w:szCs w:val="32"/>
              </w:rPr>
              <w:t>Eurasian</w:t>
            </w:r>
            <w:proofErr w:type="spellEnd"/>
            <w:r w:rsidRPr="00914A60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914A60">
              <w:rPr>
                <w:b/>
                <w:bCs/>
                <w:sz w:val="32"/>
                <w:szCs w:val="32"/>
              </w:rPr>
              <w:t>Winner</w:t>
            </w:r>
            <w:proofErr w:type="spellEnd"/>
            <w:r w:rsidRPr="00914A60">
              <w:rPr>
                <w:b/>
                <w:bCs/>
                <w:sz w:val="32"/>
                <w:szCs w:val="32"/>
              </w:rPr>
              <w:t xml:space="preserve"> title</w:t>
            </w:r>
          </w:p>
        </w:tc>
      </w:tr>
    </w:tbl>
    <w:p w14:paraId="7ADA5DB4" w14:textId="119669D8" w:rsidR="00914A60" w:rsidRDefault="00914A60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Nový </w:t>
      </w:r>
      <w:r w:rsidR="00516B14">
        <w:rPr>
          <w:sz w:val="32"/>
          <w:szCs w:val="32"/>
        </w:rPr>
        <w:t>typ</w:t>
      </w:r>
      <w:r>
        <w:rPr>
          <w:sz w:val="32"/>
          <w:szCs w:val="32"/>
        </w:rPr>
        <w:t xml:space="preserve"> výstavy : </w:t>
      </w:r>
      <w:proofErr w:type="spellStart"/>
      <w:r>
        <w:rPr>
          <w:sz w:val="32"/>
          <w:szCs w:val="32"/>
        </w:rPr>
        <w:t>Eurasian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Winner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Shov</w:t>
      </w:r>
      <w:proofErr w:type="spellEnd"/>
      <w:r>
        <w:rPr>
          <w:sz w:val="32"/>
          <w:szCs w:val="32"/>
        </w:rPr>
        <w:t xml:space="preserve">, Výstavu organizujú : Bielorusko, Čína, Rusko a je udelený titul </w:t>
      </w:r>
      <w:proofErr w:type="spellStart"/>
      <w:r>
        <w:rPr>
          <w:sz w:val="32"/>
          <w:szCs w:val="32"/>
        </w:rPr>
        <w:t>Eurasian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Winner</w:t>
      </w:r>
      <w:proofErr w:type="spellEnd"/>
      <w:r>
        <w:rPr>
          <w:sz w:val="32"/>
          <w:szCs w:val="32"/>
        </w:rPr>
        <w:t xml:space="preserve">.  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516B14" w14:paraId="58A4C2E4" w14:textId="77777777" w:rsidTr="00516B14">
        <w:tc>
          <w:tcPr>
            <w:tcW w:w="9062" w:type="dxa"/>
            <w:shd w:val="clear" w:color="auto" w:fill="F6C5AC" w:themeFill="accent2" w:themeFillTint="66"/>
          </w:tcPr>
          <w:p w14:paraId="4EBD8BB0" w14:textId="2FF45C87" w:rsidR="00516B14" w:rsidRPr="00516B14" w:rsidRDefault="00516B14" w:rsidP="00516B14">
            <w:pPr>
              <w:jc w:val="center"/>
              <w:rPr>
                <w:b/>
                <w:bCs/>
                <w:sz w:val="32"/>
                <w:szCs w:val="32"/>
              </w:rPr>
            </w:pPr>
            <w:r w:rsidRPr="00516B14">
              <w:rPr>
                <w:b/>
                <w:bCs/>
                <w:sz w:val="32"/>
                <w:szCs w:val="32"/>
              </w:rPr>
              <w:t>Špecifické pravidlá pre Svetovú výstavu a</w:t>
            </w:r>
            <w:r>
              <w:rPr>
                <w:b/>
                <w:bCs/>
                <w:sz w:val="32"/>
                <w:szCs w:val="32"/>
              </w:rPr>
              <w:t xml:space="preserve"> výstavu </w:t>
            </w:r>
            <w:r w:rsidRPr="00516B14">
              <w:rPr>
                <w:b/>
                <w:bCs/>
                <w:sz w:val="32"/>
                <w:szCs w:val="32"/>
              </w:rPr>
              <w:t>Víťaz výstavy.</w:t>
            </w:r>
          </w:p>
        </w:tc>
      </w:tr>
    </w:tbl>
    <w:p w14:paraId="5C889586" w14:textId="5E1C29DC" w:rsidR="00516B14" w:rsidRPr="00516B14" w:rsidRDefault="00516B14" w:rsidP="00963489">
      <w:pPr>
        <w:ind w:left="1416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Svetová výstava a Víťaz výstavy nemôžu byť kombinované s iným typom </w:t>
      </w:r>
      <w:r w:rsidRPr="006347DD">
        <w:rPr>
          <w:sz w:val="32"/>
          <w:szCs w:val="32"/>
        </w:rPr>
        <w:t>výstavy.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516B14" w:rsidRPr="00516B14" w14:paraId="299C17CA" w14:textId="77777777" w:rsidTr="00516B14">
        <w:tc>
          <w:tcPr>
            <w:tcW w:w="9062" w:type="dxa"/>
            <w:shd w:val="clear" w:color="auto" w:fill="F6C5AC" w:themeFill="accent2" w:themeFillTint="66"/>
          </w:tcPr>
          <w:p w14:paraId="66D8E37D" w14:textId="53F69B58" w:rsidR="00516B14" w:rsidRPr="00516B14" w:rsidRDefault="00516B14" w:rsidP="00963489">
            <w:pPr>
              <w:rPr>
                <w:b/>
                <w:bCs/>
                <w:sz w:val="32"/>
                <w:szCs w:val="32"/>
              </w:rPr>
            </w:pPr>
            <w:r w:rsidRPr="00516B14">
              <w:rPr>
                <w:b/>
                <w:bCs/>
                <w:sz w:val="32"/>
                <w:szCs w:val="32"/>
              </w:rPr>
              <w:t>BIV na Svetovej výstave a na výstave Víťaz výstavy</w:t>
            </w:r>
          </w:p>
        </w:tc>
      </w:tr>
    </w:tbl>
    <w:p w14:paraId="11B9B487" w14:textId="4AD52E24" w:rsidR="00516B14" w:rsidRDefault="00516B14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V prípade väčšieho počtu dospelých </w:t>
      </w:r>
      <w:r w:rsidR="006347DD">
        <w:rPr>
          <w:sz w:val="32"/>
          <w:szCs w:val="32"/>
        </w:rPr>
        <w:t xml:space="preserve">kocúrov/mačiek </w:t>
      </w:r>
      <w:r>
        <w:rPr>
          <w:sz w:val="32"/>
          <w:szCs w:val="32"/>
        </w:rPr>
        <w:t>respektíve kastrátov</w:t>
      </w:r>
      <w:r w:rsidR="006347DD">
        <w:rPr>
          <w:sz w:val="32"/>
          <w:szCs w:val="32"/>
        </w:rPr>
        <w:t>/</w:t>
      </w:r>
      <w:proofErr w:type="spellStart"/>
      <w:r w:rsidR="006347DD">
        <w:rPr>
          <w:sz w:val="32"/>
          <w:szCs w:val="32"/>
        </w:rPr>
        <w:t>kastrátiek</w:t>
      </w:r>
      <w:proofErr w:type="spellEnd"/>
      <w:r w:rsidR="002A43CC">
        <w:rPr>
          <w:sz w:val="32"/>
          <w:szCs w:val="32"/>
        </w:rPr>
        <w:t>,</w:t>
      </w:r>
      <w:r w:rsidR="006347DD">
        <w:rPr>
          <w:sz w:val="32"/>
          <w:szCs w:val="32"/>
        </w:rPr>
        <w:t xml:space="preserve"> </w:t>
      </w:r>
      <w:r w:rsidR="002A43CC">
        <w:rPr>
          <w:sz w:val="32"/>
          <w:szCs w:val="32"/>
        </w:rPr>
        <w:t xml:space="preserve">( </w:t>
      </w:r>
      <w:r w:rsidR="006347DD">
        <w:rPr>
          <w:sz w:val="32"/>
          <w:szCs w:val="32"/>
        </w:rPr>
        <w:t xml:space="preserve">ak je prítomných </w:t>
      </w:r>
      <w:r>
        <w:rPr>
          <w:sz w:val="32"/>
          <w:szCs w:val="32"/>
        </w:rPr>
        <w:t xml:space="preserve"> min. 5 kocúrov a 5 mačiek</w:t>
      </w:r>
      <w:r w:rsidR="002A43CC">
        <w:rPr>
          <w:sz w:val="32"/>
          <w:szCs w:val="32"/>
        </w:rPr>
        <w:t xml:space="preserve"> )</w:t>
      </w:r>
      <w:r>
        <w:rPr>
          <w:sz w:val="32"/>
          <w:szCs w:val="32"/>
        </w:rPr>
        <w:t xml:space="preserve"> na týchto špeciálnych výstavách</w:t>
      </w:r>
      <w:r w:rsidR="006347DD">
        <w:rPr>
          <w:sz w:val="32"/>
          <w:szCs w:val="32"/>
        </w:rPr>
        <w:t>,</w:t>
      </w:r>
      <w:r>
        <w:rPr>
          <w:sz w:val="32"/>
          <w:szCs w:val="32"/>
        </w:rPr>
        <w:t xml:space="preserve"> bude titul BIV vybraný samostatne pre mačky a samostatne pre kocúrov.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516B14" w14:paraId="1ABC0550" w14:textId="77777777" w:rsidTr="00326556">
        <w:tc>
          <w:tcPr>
            <w:tcW w:w="9062" w:type="dxa"/>
            <w:shd w:val="clear" w:color="auto" w:fill="F6C5AC" w:themeFill="accent2" w:themeFillTint="66"/>
          </w:tcPr>
          <w:p w14:paraId="263001A6" w14:textId="5D3E0B81" w:rsidR="00516B14" w:rsidRPr="00326556" w:rsidRDefault="00516B14" w:rsidP="00326556">
            <w:pPr>
              <w:jc w:val="center"/>
              <w:rPr>
                <w:b/>
                <w:bCs/>
                <w:sz w:val="32"/>
                <w:szCs w:val="32"/>
              </w:rPr>
            </w:pPr>
            <w:r w:rsidRPr="00326556">
              <w:rPr>
                <w:b/>
                <w:bCs/>
                <w:sz w:val="32"/>
                <w:szCs w:val="32"/>
              </w:rPr>
              <w:t>Vystavovanie mačiatok a juniorov počas po sebe idúcich víkendov</w:t>
            </w:r>
          </w:p>
        </w:tc>
      </w:tr>
    </w:tbl>
    <w:p w14:paraId="51920150" w14:textId="62125C54" w:rsidR="00516B14" w:rsidRDefault="00326556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Mačiatka a juniori v triede12,11 a 14 môžu byť vystavené na výstave počas </w:t>
      </w:r>
      <w:r w:rsidR="002A43CC">
        <w:rPr>
          <w:sz w:val="32"/>
          <w:szCs w:val="32"/>
        </w:rPr>
        <w:t xml:space="preserve">dvoch </w:t>
      </w:r>
      <w:r>
        <w:rPr>
          <w:sz w:val="32"/>
          <w:szCs w:val="32"/>
        </w:rPr>
        <w:t xml:space="preserve">po sebe idúcich víkendov a potom musia mať prestávku </w:t>
      </w:r>
      <w:r w:rsidR="002A43CC">
        <w:rPr>
          <w:sz w:val="32"/>
          <w:szCs w:val="32"/>
        </w:rPr>
        <w:t xml:space="preserve">min. </w:t>
      </w:r>
      <w:r>
        <w:rPr>
          <w:sz w:val="32"/>
          <w:szCs w:val="32"/>
        </w:rPr>
        <w:t xml:space="preserve">počas </w:t>
      </w:r>
      <w:r w:rsidR="002A43CC">
        <w:rPr>
          <w:sz w:val="32"/>
          <w:szCs w:val="32"/>
        </w:rPr>
        <w:t xml:space="preserve">jedného </w:t>
      </w:r>
      <w:r>
        <w:rPr>
          <w:sz w:val="32"/>
          <w:szCs w:val="32"/>
        </w:rPr>
        <w:t>nasledujúceho víkendu.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A34FA6" w14:paraId="3FC718B8" w14:textId="77777777" w:rsidTr="00A34FA6">
        <w:tc>
          <w:tcPr>
            <w:tcW w:w="9062" w:type="dxa"/>
            <w:shd w:val="clear" w:color="auto" w:fill="F6C5AC" w:themeFill="accent2" w:themeFillTint="66"/>
          </w:tcPr>
          <w:p w14:paraId="5843E578" w14:textId="1D4E7ED2" w:rsidR="00A34FA6" w:rsidRPr="00A34FA6" w:rsidRDefault="00A34FA6" w:rsidP="00A34FA6">
            <w:pPr>
              <w:jc w:val="center"/>
              <w:rPr>
                <w:b/>
                <w:bCs/>
                <w:sz w:val="32"/>
                <w:szCs w:val="32"/>
              </w:rPr>
            </w:pPr>
            <w:r w:rsidRPr="00A34FA6">
              <w:rPr>
                <w:b/>
                <w:bCs/>
                <w:sz w:val="32"/>
                <w:szCs w:val="32"/>
              </w:rPr>
              <w:t>Požiadavky na získanie titulu IC/IP</w:t>
            </w:r>
          </w:p>
        </w:tc>
      </w:tr>
    </w:tbl>
    <w:p w14:paraId="2E290798" w14:textId="04DE57D8" w:rsidR="00A34FA6" w:rsidRDefault="00A34FA6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>Na získaniu titulu IC/IP je potrebné získať:</w:t>
      </w:r>
    </w:p>
    <w:p w14:paraId="086F508F" w14:textId="10388B30" w:rsidR="002A43CC" w:rsidRDefault="00A34FA6" w:rsidP="002A43CC">
      <w:pPr>
        <w:pStyle w:val="Odsekzoznamu"/>
        <w:numPr>
          <w:ilvl w:val="0"/>
          <w:numId w:val="2"/>
        </w:numPr>
        <w:rPr>
          <w:sz w:val="32"/>
          <w:szCs w:val="32"/>
        </w:rPr>
      </w:pPr>
      <w:r w:rsidRPr="002A43CC">
        <w:rPr>
          <w:sz w:val="32"/>
          <w:szCs w:val="32"/>
        </w:rPr>
        <w:t>4x CACIB/CAPIB</w:t>
      </w:r>
      <w:r w:rsidR="002A43CC">
        <w:rPr>
          <w:sz w:val="32"/>
          <w:szCs w:val="32"/>
        </w:rPr>
        <w:t>,</w:t>
      </w:r>
      <w:r w:rsidR="009D0B86" w:rsidRPr="002A43CC">
        <w:rPr>
          <w:sz w:val="32"/>
          <w:szCs w:val="32"/>
        </w:rPr>
        <w:t xml:space="preserve"> </w:t>
      </w:r>
    </w:p>
    <w:p w14:paraId="0327280F" w14:textId="77777777" w:rsidR="002A43CC" w:rsidRDefault="009D0B86" w:rsidP="002A43CC">
      <w:pPr>
        <w:pStyle w:val="Odsekzoznamu"/>
        <w:numPr>
          <w:ilvl w:val="0"/>
          <w:numId w:val="2"/>
        </w:numPr>
        <w:rPr>
          <w:sz w:val="32"/>
          <w:szCs w:val="32"/>
        </w:rPr>
      </w:pPr>
      <w:r w:rsidRPr="002A43CC">
        <w:rPr>
          <w:sz w:val="32"/>
          <w:szCs w:val="32"/>
        </w:rPr>
        <w:t xml:space="preserve">od najmenej 3 rôznych posudzovateľov, </w:t>
      </w:r>
    </w:p>
    <w:p w14:paraId="28C22522" w14:textId="317225F6" w:rsidR="00A34FA6" w:rsidRPr="002A43CC" w:rsidRDefault="009D0B86" w:rsidP="002A43CC">
      <w:pPr>
        <w:pStyle w:val="Odsekzoznamu"/>
        <w:numPr>
          <w:ilvl w:val="0"/>
          <w:numId w:val="2"/>
        </w:numPr>
        <w:rPr>
          <w:sz w:val="32"/>
          <w:szCs w:val="32"/>
        </w:rPr>
      </w:pPr>
      <w:r w:rsidRPr="002A43CC">
        <w:rPr>
          <w:sz w:val="32"/>
          <w:szCs w:val="32"/>
        </w:rPr>
        <w:t>počas štyroch Národných alebo Medzinárodných výstav. Platné od 1.7.2024.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9D0B86" w14:paraId="1ED570AC" w14:textId="77777777" w:rsidTr="009D0B86">
        <w:tc>
          <w:tcPr>
            <w:tcW w:w="9062" w:type="dxa"/>
            <w:shd w:val="clear" w:color="auto" w:fill="F6C5AC" w:themeFill="accent2" w:themeFillTint="66"/>
          </w:tcPr>
          <w:p w14:paraId="54B0D482" w14:textId="79E48D30" w:rsidR="009D0B86" w:rsidRPr="009D0B86" w:rsidRDefault="009D0B86" w:rsidP="009D0B86">
            <w:pPr>
              <w:jc w:val="center"/>
              <w:rPr>
                <w:b/>
                <w:bCs/>
                <w:sz w:val="32"/>
                <w:szCs w:val="32"/>
              </w:rPr>
            </w:pPr>
            <w:r w:rsidRPr="009D0B86">
              <w:rPr>
                <w:b/>
                <w:bCs/>
                <w:sz w:val="32"/>
                <w:szCs w:val="32"/>
              </w:rPr>
              <w:t>Požiadavky na získanie titulu GIC/GIP a SC/SP</w:t>
            </w:r>
          </w:p>
        </w:tc>
      </w:tr>
    </w:tbl>
    <w:p w14:paraId="09D12867" w14:textId="173934D5" w:rsidR="009D0B86" w:rsidRPr="00586F0A" w:rsidRDefault="009D0B86" w:rsidP="00963489">
      <w:pPr>
        <w:ind w:left="1416"/>
        <w:rPr>
          <w:b/>
          <w:bCs/>
          <w:sz w:val="32"/>
          <w:szCs w:val="32"/>
        </w:rPr>
      </w:pPr>
      <w:r w:rsidRPr="00586F0A">
        <w:rPr>
          <w:b/>
          <w:bCs/>
          <w:sz w:val="32"/>
          <w:szCs w:val="32"/>
        </w:rPr>
        <w:t>Na získanie titulu GIC/GIP je potrebné získať:</w:t>
      </w:r>
    </w:p>
    <w:p w14:paraId="62A42EC7" w14:textId="77777777" w:rsidR="002A43CC" w:rsidRDefault="009D0B86" w:rsidP="002A43CC">
      <w:pPr>
        <w:pStyle w:val="Odsekzoznamu"/>
        <w:numPr>
          <w:ilvl w:val="0"/>
          <w:numId w:val="2"/>
        </w:numPr>
        <w:rPr>
          <w:sz w:val="32"/>
          <w:szCs w:val="32"/>
        </w:rPr>
      </w:pPr>
      <w:r w:rsidRPr="002A43CC">
        <w:rPr>
          <w:sz w:val="32"/>
          <w:szCs w:val="32"/>
        </w:rPr>
        <w:t>6x CAGCIB/CAGPIB</w:t>
      </w:r>
      <w:r w:rsidR="002A43CC">
        <w:rPr>
          <w:sz w:val="32"/>
          <w:szCs w:val="32"/>
        </w:rPr>
        <w:t>,</w:t>
      </w:r>
    </w:p>
    <w:p w14:paraId="0E61DE75" w14:textId="08F6C42E" w:rsidR="009D0B86" w:rsidRPr="002A43CC" w:rsidRDefault="009D0B86" w:rsidP="002A43CC">
      <w:pPr>
        <w:pStyle w:val="Odsekzoznamu"/>
        <w:numPr>
          <w:ilvl w:val="0"/>
          <w:numId w:val="2"/>
        </w:numPr>
        <w:rPr>
          <w:sz w:val="32"/>
          <w:szCs w:val="32"/>
        </w:rPr>
      </w:pPr>
      <w:r w:rsidRPr="002A43CC">
        <w:rPr>
          <w:sz w:val="32"/>
          <w:szCs w:val="32"/>
        </w:rPr>
        <w:t xml:space="preserve"> najmenej v troch rôznych krajinách. </w:t>
      </w:r>
      <w:r w:rsidR="002A43CC">
        <w:rPr>
          <w:sz w:val="32"/>
          <w:szCs w:val="32"/>
        </w:rPr>
        <w:t xml:space="preserve">                                    </w:t>
      </w:r>
      <w:r w:rsidRPr="002A43CC">
        <w:rPr>
          <w:sz w:val="32"/>
          <w:szCs w:val="32"/>
        </w:rPr>
        <w:t>Ako alternatíva plat</w:t>
      </w:r>
      <w:r w:rsidR="008E3E3B">
        <w:rPr>
          <w:sz w:val="32"/>
          <w:szCs w:val="32"/>
        </w:rPr>
        <w:t>í</w:t>
      </w:r>
      <w:r w:rsidR="006347DD" w:rsidRPr="002A43CC">
        <w:rPr>
          <w:sz w:val="32"/>
          <w:szCs w:val="32"/>
        </w:rPr>
        <w:t>, že</w:t>
      </w:r>
      <w:r w:rsidRPr="002A43CC">
        <w:rPr>
          <w:sz w:val="32"/>
          <w:szCs w:val="32"/>
        </w:rPr>
        <w:t xml:space="preserve"> najmenej dva zo šiestich titulov</w:t>
      </w:r>
      <w:r w:rsidR="00586F0A" w:rsidRPr="002A43CC">
        <w:rPr>
          <w:sz w:val="32"/>
          <w:szCs w:val="32"/>
        </w:rPr>
        <w:t xml:space="preserve"> b</w:t>
      </w:r>
      <w:r w:rsidRPr="002A43CC">
        <w:rPr>
          <w:sz w:val="32"/>
          <w:szCs w:val="32"/>
        </w:rPr>
        <w:t>oli získané na výstave</w:t>
      </w:r>
      <w:r w:rsidR="006347DD" w:rsidRPr="002A43CC">
        <w:rPr>
          <w:sz w:val="32"/>
          <w:szCs w:val="32"/>
        </w:rPr>
        <w:t>,</w:t>
      </w:r>
      <w:r w:rsidRPr="002A43CC">
        <w:rPr>
          <w:sz w:val="32"/>
          <w:szCs w:val="32"/>
        </w:rPr>
        <w:t xml:space="preserve"> ktorá je vzdialená od </w:t>
      </w:r>
      <w:r w:rsidR="002A43CC">
        <w:rPr>
          <w:sz w:val="32"/>
          <w:szCs w:val="32"/>
        </w:rPr>
        <w:t>ostatných výstav</w:t>
      </w:r>
      <w:r w:rsidRPr="002A43CC">
        <w:rPr>
          <w:sz w:val="32"/>
          <w:szCs w:val="32"/>
        </w:rPr>
        <w:t xml:space="preserve"> najmenej 300km</w:t>
      </w:r>
      <w:r w:rsidR="006347DD" w:rsidRPr="002A43CC">
        <w:rPr>
          <w:sz w:val="32"/>
          <w:szCs w:val="32"/>
        </w:rPr>
        <w:t>,</w:t>
      </w:r>
      <w:r w:rsidRPr="002A43CC">
        <w:rPr>
          <w:sz w:val="32"/>
          <w:szCs w:val="32"/>
        </w:rPr>
        <w:t xml:space="preserve"> pričom nezáleží </w:t>
      </w:r>
      <w:r w:rsidR="002A43CC">
        <w:rPr>
          <w:sz w:val="32"/>
          <w:szCs w:val="32"/>
        </w:rPr>
        <w:t xml:space="preserve"> od toho</w:t>
      </w:r>
      <w:r w:rsidR="002A43CC">
        <w:rPr>
          <w:sz w:val="32"/>
          <w:szCs w:val="32"/>
        </w:rPr>
        <w:t>,</w:t>
      </w:r>
      <w:r w:rsidR="002A43CC">
        <w:rPr>
          <w:sz w:val="32"/>
          <w:szCs w:val="32"/>
        </w:rPr>
        <w:t xml:space="preserve"> v akej krajine sa konajú</w:t>
      </w:r>
      <w:r w:rsidRPr="002A43CC">
        <w:rPr>
          <w:sz w:val="32"/>
          <w:szCs w:val="32"/>
        </w:rPr>
        <w:t>.</w:t>
      </w:r>
    </w:p>
    <w:p w14:paraId="75B33547" w14:textId="7090A772" w:rsidR="009D0B86" w:rsidRDefault="009D0B86" w:rsidP="00963489">
      <w:pPr>
        <w:ind w:left="1416"/>
        <w:rPr>
          <w:sz w:val="32"/>
          <w:szCs w:val="32"/>
        </w:rPr>
      </w:pPr>
      <w:r>
        <w:rPr>
          <w:sz w:val="32"/>
          <w:szCs w:val="32"/>
        </w:rPr>
        <w:t>Maximálny počet titulov, ktorý je možné získať v tej istej krajine je 5.</w:t>
      </w:r>
    </w:p>
    <w:p w14:paraId="011F44C8" w14:textId="466D0FC4" w:rsidR="009D0B86" w:rsidRPr="00586F0A" w:rsidRDefault="009D0B86" w:rsidP="009D0B86">
      <w:pPr>
        <w:ind w:left="1416"/>
        <w:rPr>
          <w:b/>
          <w:bCs/>
          <w:sz w:val="32"/>
          <w:szCs w:val="32"/>
        </w:rPr>
      </w:pPr>
      <w:r w:rsidRPr="00586F0A">
        <w:rPr>
          <w:b/>
          <w:bCs/>
          <w:sz w:val="32"/>
          <w:szCs w:val="32"/>
        </w:rPr>
        <w:t>Na získanie titulu SC/SP je potrebné získať:</w:t>
      </w:r>
    </w:p>
    <w:p w14:paraId="17A4F5DF" w14:textId="77777777" w:rsidR="002A43CC" w:rsidRDefault="009D0B86" w:rsidP="002A43CC">
      <w:pPr>
        <w:pStyle w:val="Odsekzoznamu"/>
        <w:numPr>
          <w:ilvl w:val="0"/>
          <w:numId w:val="2"/>
        </w:numPr>
        <w:rPr>
          <w:sz w:val="32"/>
          <w:szCs w:val="32"/>
        </w:rPr>
      </w:pPr>
      <w:r w:rsidRPr="002A43CC">
        <w:rPr>
          <w:sz w:val="32"/>
          <w:szCs w:val="32"/>
        </w:rPr>
        <w:t xml:space="preserve">9x CACSB/CAPS </w:t>
      </w:r>
    </w:p>
    <w:p w14:paraId="7FD8412C" w14:textId="057B3D90" w:rsidR="009D0B86" w:rsidRPr="002A43CC" w:rsidRDefault="009D0B86" w:rsidP="002A43CC">
      <w:pPr>
        <w:pStyle w:val="Odsekzoznamu"/>
        <w:numPr>
          <w:ilvl w:val="0"/>
          <w:numId w:val="2"/>
        </w:numPr>
        <w:rPr>
          <w:sz w:val="32"/>
          <w:szCs w:val="32"/>
        </w:rPr>
      </w:pPr>
      <w:r w:rsidRPr="002A43CC">
        <w:rPr>
          <w:sz w:val="32"/>
          <w:szCs w:val="32"/>
        </w:rPr>
        <w:t xml:space="preserve">najmenej v troch rôznych krajinách. </w:t>
      </w:r>
      <w:r w:rsidR="002A43CC">
        <w:rPr>
          <w:sz w:val="32"/>
          <w:szCs w:val="32"/>
        </w:rPr>
        <w:t xml:space="preserve">                                    </w:t>
      </w:r>
      <w:r w:rsidRPr="002A43CC">
        <w:rPr>
          <w:sz w:val="32"/>
          <w:szCs w:val="32"/>
        </w:rPr>
        <w:t xml:space="preserve">Ako alternatíva </w:t>
      </w:r>
      <w:r w:rsidR="008E3E3B">
        <w:rPr>
          <w:sz w:val="32"/>
          <w:szCs w:val="32"/>
        </w:rPr>
        <w:t>platí</w:t>
      </w:r>
      <w:r w:rsidR="006347DD" w:rsidRPr="002A43CC">
        <w:rPr>
          <w:sz w:val="32"/>
          <w:szCs w:val="32"/>
        </w:rPr>
        <w:t>, že</w:t>
      </w:r>
      <w:r w:rsidRPr="002A43CC">
        <w:rPr>
          <w:sz w:val="32"/>
          <w:szCs w:val="32"/>
        </w:rPr>
        <w:t xml:space="preserve"> najmenej dva z</w:t>
      </w:r>
      <w:r w:rsidR="00586F0A" w:rsidRPr="002A43CC">
        <w:rPr>
          <w:sz w:val="32"/>
          <w:szCs w:val="32"/>
        </w:rPr>
        <w:t> </w:t>
      </w:r>
      <w:r w:rsidRPr="002A43CC">
        <w:rPr>
          <w:sz w:val="32"/>
          <w:szCs w:val="32"/>
        </w:rPr>
        <w:t>deviatich</w:t>
      </w:r>
      <w:r w:rsidR="00586F0A" w:rsidRPr="002A43CC">
        <w:rPr>
          <w:sz w:val="32"/>
          <w:szCs w:val="32"/>
        </w:rPr>
        <w:t xml:space="preserve"> </w:t>
      </w:r>
      <w:r w:rsidRPr="002A43CC">
        <w:rPr>
          <w:sz w:val="32"/>
          <w:szCs w:val="32"/>
        </w:rPr>
        <w:t>titulov</w:t>
      </w:r>
      <w:r w:rsidR="00586F0A" w:rsidRPr="002A43CC">
        <w:rPr>
          <w:sz w:val="32"/>
          <w:szCs w:val="32"/>
        </w:rPr>
        <w:t xml:space="preserve"> b</w:t>
      </w:r>
      <w:r w:rsidRPr="002A43CC">
        <w:rPr>
          <w:sz w:val="32"/>
          <w:szCs w:val="32"/>
        </w:rPr>
        <w:t>oli získané na výstave</w:t>
      </w:r>
      <w:r w:rsidR="006347DD" w:rsidRPr="002A43CC">
        <w:rPr>
          <w:sz w:val="32"/>
          <w:szCs w:val="32"/>
        </w:rPr>
        <w:t>,</w:t>
      </w:r>
      <w:r w:rsidRPr="002A43CC">
        <w:rPr>
          <w:sz w:val="32"/>
          <w:szCs w:val="32"/>
        </w:rPr>
        <w:t xml:space="preserve"> ktorá je vzdialená od </w:t>
      </w:r>
      <w:r w:rsidR="002A43CC" w:rsidRPr="002A43CC">
        <w:rPr>
          <w:sz w:val="32"/>
          <w:szCs w:val="32"/>
        </w:rPr>
        <w:t xml:space="preserve">ostatných </w:t>
      </w:r>
      <w:r w:rsidRPr="002A43CC">
        <w:rPr>
          <w:sz w:val="32"/>
          <w:szCs w:val="32"/>
        </w:rPr>
        <w:t xml:space="preserve"> výstav najmenej 300km</w:t>
      </w:r>
      <w:r w:rsidR="002A43CC" w:rsidRPr="002A43CC">
        <w:rPr>
          <w:sz w:val="32"/>
          <w:szCs w:val="32"/>
        </w:rPr>
        <w:t>,</w:t>
      </w:r>
      <w:r w:rsidRPr="002A43CC">
        <w:rPr>
          <w:sz w:val="32"/>
          <w:szCs w:val="32"/>
        </w:rPr>
        <w:t xml:space="preserve"> pričom </w:t>
      </w:r>
      <w:bookmarkStart w:id="2" w:name="_Hlk186974374"/>
      <w:r w:rsidRPr="002A43CC">
        <w:rPr>
          <w:sz w:val="32"/>
          <w:szCs w:val="32"/>
        </w:rPr>
        <w:t xml:space="preserve">nezáleží od </w:t>
      </w:r>
      <w:r w:rsidR="002A43CC" w:rsidRPr="002A43CC">
        <w:rPr>
          <w:sz w:val="32"/>
          <w:szCs w:val="32"/>
        </w:rPr>
        <w:t>toho, v akej krajine sa konajú</w:t>
      </w:r>
      <w:bookmarkEnd w:id="2"/>
      <w:r w:rsidRPr="002A43CC">
        <w:rPr>
          <w:sz w:val="32"/>
          <w:szCs w:val="32"/>
        </w:rPr>
        <w:t>.</w:t>
      </w:r>
    </w:p>
    <w:p w14:paraId="264922A5" w14:textId="10B188C8" w:rsidR="009D0B86" w:rsidRDefault="009D0B86" w:rsidP="009D0B86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Maximálny počet titulov, ktorý je možné získať v tej istej krajine je </w:t>
      </w:r>
      <w:r w:rsidR="00586F0A">
        <w:rPr>
          <w:sz w:val="32"/>
          <w:szCs w:val="32"/>
        </w:rPr>
        <w:t>8</w:t>
      </w:r>
      <w:r>
        <w:rPr>
          <w:sz w:val="32"/>
          <w:szCs w:val="32"/>
        </w:rPr>
        <w:t>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586F0A" w14:paraId="52151B4E" w14:textId="77777777" w:rsidTr="00586F0A">
        <w:tc>
          <w:tcPr>
            <w:tcW w:w="9062" w:type="dxa"/>
            <w:shd w:val="clear" w:color="auto" w:fill="F6C5AC" w:themeFill="accent2" w:themeFillTint="66"/>
          </w:tcPr>
          <w:p w14:paraId="1705BC4A" w14:textId="0F2E2C23" w:rsidR="00586F0A" w:rsidRPr="00586F0A" w:rsidRDefault="00586F0A" w:rsidP="00586F0A">
            <w:pPr>
              <w:jc w:val="center"/>
              <w:rPr>
                <w:b/>
                <w:bCs/>
                <w:sz w:val="32"/>
                <w:szCs w:val="32"/>
              </w:rPr>
            </w:pPr>
            <w:r w:rsidRPr="00586F0A">
              <w:rPr>
                <w:b/>
                <w:bCs/>
                <w:sz w:val="32"/>
                <w:szCs w:val="32"/>
              </w:rPr>
              <w:lastRenderedPageBreak/>
              <w:t>Nominácie v triede 11 a 12 - rozdelenie</w:t>
            </w:r>
          </w:p>
        </w:tc>
      </w:tr>
    </w:tbl>
    <w:p w14:paraId="08C2B51C" w14:textId="14196D99" w:rsidR="00586F0A" w:rsidRDefault="00586F0A" w:rsidP="009D0B86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Každý posudzovateľ môže nominovať 8 mačiek v každej kategórii : 1 dospelý kocúr, 1 dospelá mačka, 1 kocúr kastrát, 1 mačka </w:t>
      </w:r>
      <w:proofErr w:type="spellStart"/>
      <w:r>
        <w:rPr>
          <w:sz w:val="32"/>
          <w:szCs w:val="32"/>
        </w:rPr>
        <w:t>kastrátka</w:t>
      </w:r>
      <w:proofErr w:type="spellEnd"/>
      <w:r>
        <w:rPr>
          <w:sz w:val="32"/>
          <w:szCs w:val="32"/>
        </w:rPr>
        <w:t>, 1 junior kocúr, 1 juniorka mačka, 1 mačiatko – kocúr  a 1 mačiatko – mačka.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586F0A" w14:paraId="0737B616" w14:textId="77777777" w:rsidTr="00586F0A">
        <w:tc>
          <w:tcPr>
            <w:tcW w:w="9062" w:type="dxa"/>
            <w:shd w:val="clear" w:color="auto" w:fill="F6C5AC" w:themeFill="accent2" w:themeFillTint="66"/>
          </w:tcPr>
          <w:p w14:paraId="7C4F3F2E" w14:textId="70A4FFC9" w:rsidR="00586F0A" w:rsidRPr="00586F0A" w:rsidRDefault="00586F0A" w:rsidP="00586F0A">
            <w:pPr>
              <w:jc w:val="center"/>
              <w:rPr>
                <w:b/>
                <w:bCs/>
                <w:sz w:val="32"/>
                <w:szCs w:val="32"/>
              </w:rPr>
            </w:pPr>
            <w:r w:rsidRPr="00586F0A">
              <w:rPr>
                <w:b/>
                <w:bCs/>
                <w:sz w:val="32"/>
                <w:szCs w:val="32"/>
              </w:rPr>
              <w:t>BIS v triedach 11 a 12 – rozdelenie podľa pohlavia</w:t>
            </w:r>
          </w:p>
        </w:tc>
      </w:tr>
    </w:tbl>
    <w:p w14:paraId="2452C0B9" w14:textId="134BE2B1" w:rsidR="00586F0A" w:rsidRDefault="00586F0A" w:rsidP="009D0B86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Každá kategória môže udeliť 8 BIS titulov. Dospelý kocúr, dospelá mačka, kastrát kocúr, </w:t>
      </w:r>
      <w:proofErr w:type="spellStart"/>
      <w:r>
        <w:rPr>
          <w:sz w:val="32"/>
          <w:szCs w:val="32"/>
        </w:rPr>
        <w:t>kastrátka</w:t>
      </w:r>
      <w:proofErr w:type="spellEnd"/>
      <w:r>
        <w:rPr>
          <w:sz w:val="32"/>
          <w:szCs w:val="32"/>
        </w:rPr>
        <w:t xml:space="preserve"> mačka, junior kocúr, junior mačka, mačiatko kocúr a mačiatko mačka.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586F0A" w14:paraId="241E255A" w14:textId="77777777" w:rsidTr="00586F0A">
        <w:tc>
          <w:tcPr>
            <w:tcW w:w="9062" w:type="dxa"/>
            <w:shd w:val="clear" w:color="auto" w:fill="F6C5AC" w:themeFill="accent2" w:themeFillTint="66"/>
          </w:tcPr>
          <w:p w14:paraId="4D467C5F" w14:textId="1C149234" w:rsidR="00586F0A" w:rsidRPr="00586F0A" w:rsidRDefault="00586F0A" w:rsidP="00586F0A">
            <w:pPr>
              <w:jc w:val="center"/>
              <w:rPr>
                <w:b/>
                <w:bCs/>
                <w:sz w:val="32"/>
                <w:szCs w:val="32"/>
              </w:rPr>
            </w:pPr>
            <w:r w:rsidRPr="00586F0A">
              <w:rPr>
                <w:b/>
                <w:bCs/>
                <w:sz w:val="32"/>
                <w:szCs w:val="32"/>
              </w:rPr>
              <w:t>Nový titul Medzinárodný víťaz</w:t>
            </w:r>
          </w:p>
        </w:tc>
      </w:tr>
    </w:tbl>
    <w:p w14:paraId="15ECE3DB" w14:textId="1C8CC042" w:rsidR="00586F0A" w:rsidRDefault="00586F0A" w:rsidP="009D0B86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Každý rok môžu Členovia </w:t>
      </w:r>
      <w:proofErr w:type="spellStart"/>
      <w:r>
        <w:rPr>
          <w:sz w:val="32"/>
          <w:szCs w:val="32"/>
        </w:rPr>
        <w:t>FIFe</w:t>
      </w:r>
      <w:proofErr w:type="spellEnd"/>
      <w:r>
        <w:rPr>
          <w:sz w:val="32"/>
          <w:szCs w:val="32"/>
        </w:rPr>
        <w:t xml:space="preserve"> udeliť titul Medzinárodný víťaz </w:t>
      </w:r>
      <w:r w:rsidR="0022440C">
        <w:rPr>
          <w:sz w:val="32"/>
          <w:szCs w:val="32"/>
        </w:rPr>
        <w:t xml:space="preserve">a to maximálne 15 mačkám založených na ich výsledkoch z výstav organizovaných </w:t>
      </w:r>
      <w:proofErr w:type="spellStart"/>
      <w:r w:rsidR="0022440C">
        <w:rPr>
          <w:sz w:val="32"/>
          <w:szCs w:val="32"/>
        </w:rPr>
        <w:t>FIFe</w:t>
      </w:r>
      <w:proofErr w:type="spellEnd"/>
      <w:r w:rsidR="0022440C">
        <w:rPr>
          <w:sz w:val="32"/>
          <w:szCs w:val="32"/>
        </w:rPr>
        <w:t xml:space="preserve"> Členmi mimo ich vlastnej krajiny.</w:t>
      </w:r>
      <w:r>
        <w:rPr>
          <w:sz w:val="32"/>
          <w:szCs w:val="32"/>
        </w:rPr>
        <w:t xml:space="preserve"> </w:t>
      </w:r>
      <w:r w:rsidR="0022440C">
        <w:rPr>
          <w:sz w:val="32"/>
          <w:szCs w:val="32"/>
        </w:rPr>
        <w:t>( Podmienky FFS sú uvedené v Prílohe č. 2 )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22440C" w14:paraId="2D34DBA4" w14:textId="77777777" w:rsidTr="0022440C">
        <w:tc>
          <w:tcPr>
            <w:tcW w:w="9062" w:type="dxa"/>
            <w:shd w:val="clear" w:color="auto" w:fill="F6C5AC" w:themeFill="accent2" w:themeFillTint="66"/>
          </w:tcPr>
          <w:p w14:paraId="5309775C" w14:textId="27713DD1" w:rsidR="0022440C" w:rsidRPr="0022440C" w:rsidRDefault="0022440C" w:rsidP="0022440C">
            <w:pPr>
              <w:jc w:val="center"/>
              <w:rPr>
                <w:b/>
                <w:bCs/>
                <w:sz w:val="32"/>
                <w:szCs w:val="32"/>
              </w:rPr>
            </w:pPr>
            <w:r w:rsidRPr="0022440C">
              <w:rPr>
                <w:b/>
                <w:bCs/>
                <w:sz w:val="32"/>
                <w:szCs w:val="32"/>
              </w:rPr>
              <w:t>Zmeny výstavných tried</w:t>
            </w:r>
          </w:p>
        </w:tc>
      </w:tr>
    </w:tbl>
    <w:p w14:paraId="4ED3C176" w14:textId="70188E4E" w:rsidR="0022440C" w:rsidRDefault="0022440C" w:rsidP="009D0B86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Zmena triedy je len možná po schválení výstavným </w:t>
      </w:r>
      <w:r w:rsidR="008E3E3B">
        <w:rPr>
          <w:sz w:val="32"/>
          <w:szCs w:val="32"/>
        </w:rPr>
        <w:t>výborom</w:t>
      </w:r>
      <w:r>
        <w:rPr>
          <w:sz w:val="32"/>
          <w:szCs w:val="32"/>
        </w:rPr>
        <w:t>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22440C" w14:paraId="1525B9DC" w14:textId="77777777" w:rsidTr="0022440C">
        <w:tc>
          <w:tcPr>
            <w:tcW w:w="9062" w:type="dxa"/>
            <w:shd w:val="clear" w:color="auto" w:fill="F6C5AC" w:themeFill="accent2" w:themeFillTint="66"/>
          </w:tcPr>
          <w:p w14:paraId="6C33AAA0" w14:textId="0BD06033" w:rsidR="0022440C" w:rsidRPr="0022440C" w:rsidRDefault="0022440C" w:rsidP="0022440C">
            <w:pPr>
              <w:jc w:val="center"/>
              <w:rPr>
                <w:b/>
                <w:bCs/>
                <w:sz w:val="32"/>
                <w:szCs w:val="32"/>
              </w:rPr>
            </w:pPr>
            <w:r w:rsidRPr="0022440C">
              <w:rPr>
                <w:b/>
                <w:bCs/>
                <w:sz w:val="32"/>
                <w:szCs w:val="32"/>
              </w:rPr>
              <w:t>Otvorené dvere</w:t>
            </w:r>
          </w:p>
        </w:tc>
      </w:tr>
    </w:tbl>
    <w:p w14:paraId="04C38BD0" w14:textId="77777777" w:rsidR="0022440C" w:rsidRDefault="0022440C" w:rsidP="009D0B86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Členovia </w:t>
      </w:r>
      <w:proofErr w:type="spellStart"/>
      <w:r>
        <w:rPr>
          <w:sz w:val="32"/>
          <w:szCs w:val="32"/>
        </w:rPr>
        <w:t>FIFe</w:t>
      </w:r>
      <w:proofErr w:type="spellEnd"/>
      <w:r>
        <w:rPr>
          <w:sz w:val="32"/>
          <w:szCs w:val="32"/>
        </w:rPr>
        <w:t xml:space="preserve"> môžu rozhodnúť, v ktorých triedach môžu </w:t>
      </w:r>
      <w:proofErr w:type="spellStart"/>
      <w:r>
        <w:rPr>
          <w:sz w:val="32"/>
          <w:szCs w:val="32"/>
        </w:rPr>
        <w:t>non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FIFe</w:t>
      </w:r>
      <w:proofErr w:type="spellEnd"/>
      <w:r>
        <w:rPr>
          <w:sz w:val="32"/>
          <w:szCs w:val="32"/>
        </w:rPr>
        <w:t xml:space="preserve"> členovia prihlásiť svoje mačky:</w:t>
      </w:r>
    </w:p>
    <w:p w14:paraId="6D0F04AF" w14:textId="0183F5BE" w:rsidR="0022440C" w:rsidRDefault="0022440C" w:rsidP="0022440C">
      <w:pPr>
        <w:pStyle w:val="Odsekzoznamu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 žiadnej alebo</w:t>
      </w:r>
    </w:p>
    <w:p w14:paraId="1E241019" w14:textId="04CC18BA" w:rsidR="0022440C" w:rsidRDefault="0022440C" w:rsidP="0022440C">
      <w:pPr>
        <w:pStyle w:val="Odsekzoznamu"/>
        <w:numPr>
          <w:ilvl w:val="0"/>
          <w:numId w:val="1"/>
        </w:numPr>
        <w:rPr>
          <w:sz w:val="32"/>
          <w:szCs w:val="32"/>
        </w:rPr>
      </w:pPr>
      <w:r w:rsidRPr="0022440C">
        <w:rPr>
          <w:sz w:val="32"/>
          <w:szCs w:val="32"/>
        </w:rPr>
        <w:t xml:space="preserve"> </w:t>
      </w:r>
      <w:r>
        <w:rPr>
          <w:sz w:val="32"/>
          <w:szCs w:val="32"/>
        </w:rPr>
        <w:t>v triedach 09 a</w:t>
      </w:r>
      <w:r w:rsidR="00FD61DF">
        <w:rPr>
          <w:sz w:val="32"/>
          <w:szCs w:val="32"/>
        </w:rPr>
        <w:t>ž</w:t>
      </w:r>
      <w:r>
        <w:rPr>
          <w:sz w:val="32"/>
          <w:szCs w:val="32"/>
        </w:rPr>
        <w:t> 12 alebo</w:t>
      </w:r>
    </w:p>
    <w:p w14:paraId="556C85D6" w14:textId="6733EBBE" w:rsidR="0022440C" w:rsidRDefault="0022440C" w:rsidP="0022440C">
      <w:pPr>
        <w:pStyle w:val="Odsekzoznamu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vo všetkých</w:t>
      </w:r>
    </w:p>
    <w:tbl>
      <w:tblPr>
        <w:tblStyle w:val="Mriekatabuky"/>
        <w:tblW w:w="0" w:type="auto"/>
        <w:tblInd w:w="177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286"/>
      </w:tblGrid>
      <w:tr w:rsidR="0022440C" w14:paraId="62BF35D3" w14:textId="77777777" w:rsidTr="0022440C">
        <w:tc>
          <w:tcPr>
            <w:tcW w:w="9062" w:type="dxa"/>
            <w:shd w:val="clear" w:color="auto" w:fill="F6C5AC" w:themeFill="accent2" w:themeFillTint="66"/>
          </w:tcPr>
          <w:p w14:paraId="1AD1192B" w14:textId="1F988556" w:rsidR="0022440C" w:rsidRPr="0022440C" w:rsidRDefault="0022440C" w:rsidP="0022440C">
            <w:pPr>
              <w:ind w:left="1416"/>
              <w:jc w:val="center"/>
              <w:rPr>
                <w:b/>
                <w:bCs/>
                <w:sz w:val="32"/>
                <w:szCs w:val="32"/>
              </w:rPr>
            </w:pPr>
            <w:r w:rsidRPr="0022440C">
              <w:rPr>
                <w:b/>
                <w:bCs/>
                <w:sz w:val="32"/>
                <w:szCs w:val="32"/>
              </w:rPr>
              <w:t>Výnimka z Výstavných pravidiel pre Indonéziu a Malajziu</w:t>
            </w:r>
          </w:p>
        </w:tc>
      </w:tr>
    </w:tbl>
    <w:p w14:paraId="344435DE" w14:textId="3C7EEEB6" w:rsidR="0022440C" w:rsidRDefault="00EE3A30" w:rsidP="0022440C">
      <w:pPr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Výnimky sú uvedené v Dodatku 4 a v § 5.4 Výstavných pravidiel </w:t>
      </w:r>
      <w:proofErr w:type="spellStart"/>
      <w:r>
        <w:rPr>
          <w:sz w:val="32"/>
          <w:szCs w:val="32"/>
        </w:rPr>
        <w:t>FIFe</w:t>
      </w:r>
      <w:proofErr w:type="spellEnd"/>
      <w:r>
        <w:rPr>
          <w:sz w:val="32"/>
          <w:szCs w:val="32"/>
        </w:rPr>
        <w:t>.</w:t>
      </w:r>
    </w:p>
    <w:tbl>
      <w:tblPr>
        <w:tblStyle w:val="Mriekatabuky"/>
        <w:tblW w:w="0" w:type="auto"/>
        <w:tblInd w:w="1416" w:type="dxa"/>
        <w:shd w:val="clear" w:color="auto" w:fill="F6C5AC" w:themeFill="accent2" w:themeFillTint="66"/>
        <w:tblLook w:val="04A0" w:firstRow="1" w:lastRow="0" w:firstColumn="1" w:lastColumn="0" w:noHBand="0" w:noVBand="1"/>
      </w:tblPr>
      <w:tblGrid>
        <w:gridCol w:w="7646"/>
      </w:tblGrid>
      <w:tr w:rsidR="00EE3A30" w14:paraId="438C40A0" w14:textId="77777777" w:rsidTr="00EE3A30">
        <w:tc>
          <w:tcPr>
            <w:tcW w:w="9062" w:type="dxa"/>
            <w:shd w:val="clear" w:color="auto" w:fill="F6C5AC" w:themeFill="accent2" w:themeFillTint="66"/>
          </w:tcPr>
          <w:p w14:paraId="0C841E54" w14:textId="7E209DDD" w:rsidR="00EE3A30" w:rsidRPr="00EE3A30" w:rsidRDefault="00EE3A30" w:rsidP="00EE3A30">
            <w:pPr>
              <w:jc w:val="center"/>
              <w:rPr>
                <w:b/>
                <w:bCs/>
                <w:sz w:val="32"/>
                <w:szCs w:val="32"/>
              </w:rPr>
            </w:pPr>
            <w:r w:rsidRPr="00EE3A30">
              <w:rPr>
                <w:b/>
                <w:bCs/>
                <w:sz w:val="32"/>
                <w:szCs w:val="32"/>
              </w:rPr>
              <w:t xml:space="preserve">Dokumenty </w:t>
            </w:r>
            <w:proofErr w:type="spellStart"/>
            <w:r w:rsidRPr="00EE3A30">
              <w:rPr>
                <w:b/>
                <w:bCs/>
                <w:sz w:val="32"/>
                <w:szCs w:val="32"/>
              </w:rPr>
              <w:t>FIFe</w:t>
            </w:r>
            <w:proofErr w:type="spellEnd"/>
            <w:r w:rsidRPr="00EE3A30">
              <w:rPr>
                <w:b/>
                <w:bCs/>
                <w:sz w:val="32"/>
                <w:szCs w:val="32"/>
              </w:rPr>
              <w:t xml:space="preserve"> a formuláre</w:t>
            </w:r>
          </w:p>
        </w:tc>
      </w:tr>
    </w:tbl>
    <w:p w14:paraId="228B4E41" w14:textId="33B0143E" w:rsidR="00EE3A30" w:rsidRDefault="00EE3A30" w:rsidP="0022440C">
      <w:pPr>
        <w:ind w:left="1416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Sú uvedené na web stránke </w:t>
      </w:r>
      <w:proofErr w:type="spellStart"/>
      <w:r>
        <w:rPr>
          <w:sz w:val="32"/>
          <w:szCs w:val="32"/>
        </w:rPr>
        <w:t>FIFe</w:t>
      </w:r>
      <w:proofErr w:type="spellEnd"/>
      <w:r>
        <w:rPr>
          <w:sz w:val="32"/>
          <w:szCs w:val="32"/>
        </w:rPr>
        <w:t xml:space="preserve"> a je dôležité používať nové formuláre.</w:t>
      </w:r>
    </w:p>
    <w:p w14:paraId="3295C282" w14:textId="77777777" w:rsidR="00EE3A30" w:rsidRDefault="00EE3A30" w:rsidP="0022440C">
      <w:pPr>
        <w:ind w:left="1416"/>
        <w:rPr>
          <w:sz w:val="32"/>
          <w:szCs w:val="32"/>
        </w:rPr>
      </w:pPr>
    </w:p>
    <w:p w14:paraId="1502F8F9" w14:textId="396A8EC7" w:rsidR="00EE3A30" w:rsidRPr="0022440C" w:rsidRDefault="00EE3A30" w:rsidP="0022440C">
      <w:pPr>
        <w:ind w:left="1416"/>
        <w:rPr>
          <w:sz w:val="32"/>
          <w:szCs w:val="32"/>
        </w:rPr>
      </w:pPr>
    </w:p>
    <w:p w14:paraId="4F17A081" w14:textId="4820C61A" w:rsidR="0022440C" w:rsidRPr="0022440C" w:rsidRDefault="0022440C" w:rsidP="0022440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</w:p>
    <w:p w14:paraId="20A3F4FF" w14:textId="77777777" w:rsidR="009D0B86" w:rsidRPr="00963489" w:rsidRDefault="009D0B86" w:rsidP="00963489">
      <w:pPr>
        <w:ind w:left="1416"/>
        <w:rPr>
          <w:sz w:val="32"/>
          <w:szCs w:val="32"/>
        </w:rPr>
      </w:pPr>
    </w:p>
    <w:sectPr w:rsidR="009D0B86" w:rsidRPr="00963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41A8B"/>
    <w:multiLevelType w:val="hybridMultilevel"/>
    <w:tmpl w:val="B2F01AE4"/>
    <w:lvl w:ilvl="0" w:tplc="959E76D2">
      <w:start w:val="5"/>
      <w:numFmt w:val="bullet"/>
      <w:lvlText w:val="-"/>
      <w:lvlJc w:val="left"/>
      <w:pPr>
        <w:ind w:left="1776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174423F"/>
    <w:multiLevelType w:val="hybridMultilevel"/>
    <w:tmpl w:val="DE6E9CAA"/>
    <w:lvl w:ilvl="0" w:tplc="801C34B2">
      <w:numFmt w:val="bullet"/>
      <w:lvlText w:val="-"/>
      <w:lvlJc w:val="left"/>
      <w:pPr>
        <w:ind w:left="1776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395323612">
    <w:abstractNumId w:val="0"/>
  </w:num>
  <w:num w:numId="2" w16cid:durableId="181151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15"/>
    <w:rsid w:val="00023A38"/>
    <w:rsid w:val="00071D13"/>
    <w:rsid w:val="000B3AF9"/>
    <w:rsid w:val="000C0CA2"/>
    <w:rsid w:val="00202175"/>
    <w:rsid w:val="0022440C"/>
    <w:rsid w:val="00273AF3"/>
    <w:rsid w:val="002A2966"/>
    <w:rsid w:val="002A43CC"/>
    <w:rsid w:val="002D711D"/>
    <w:rsid w:val="00326556"/>
    <w:rsid w:val="003A1EF4"/>
    <w:rsid w:val="00427FD3"/>
    <w:rsid w:val="00516B14"/>
    <w:rsid w:val="00586F0A"/>
    <w:rsid w:val="006347DD"/>
    <w:rsid w:val="00672F47"/>
    <w:rsid w:val="00674DB1"/>
    <w:rsid w:val="00691815"/>
    <w:rsid w:val="006D3E1B"/>
    <w:rsid w:val="007259CB"/>
    <w:rsid w:val="00756A03"/>
    <w:rsid w:val="007A2310"/>
    <w:rsid w:val="007E1935"/>
    <w:rsid w:val="008E3E3B"/>
    <w:rsid w:val="0091380E"/>
    <w:rsid w:val="00914A60"/>
    <w:rsid w:val="009267E7"/>
    <w:rsid w:val="00963489"/>
    <w:rsid w:val="009865B0"/>
    <w:rsid w:val="009A0B1A"/>
    <w:rsid w:val="009D0B86"/>
    <w:rsid w:val="009F0A54"/>
    <w:rsid w:val="00A34FA6"/>
    <w:rsid w:val="00AC08BA"/>
    <w:rsid w:val="00AF2FA7"/>
    <w:rsid w:val="00B55FE7"/>
    <w:rsid w:val="00BE1137"/>
    <w:rsid w:val="00C3423D"/>
    <w:rsid w:val="00DF6D5B"/>
    <w:rsid w:val="00EE3A30"/>
    <w:rsid w:val="00FC41C7"/>
    <w:rsid w:val="00FD54FF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CE4E"/>
  <w15:chartTrackingRefBased/>
  <w15:docId w15:val="{CDF16F16-2B48-4878-8220-69580815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918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91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918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918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918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918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918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918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918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918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918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918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918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918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918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918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918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9181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918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91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918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918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91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9181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9181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9181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918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9181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91815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963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3423D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34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feweb.org/cats/breeds/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8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ivankovie@outlook.sk</dc:creator>
  <cp:keywords/>
  <dc:description/>
  <cp:lastModifiedBy>ivankovie@outlook.sk</cp:lastModifiedBy>
  <cp:revision>6</cp:revision>
  <dcterms:created xsi:type="dcterms:W3CDTF">2025-01-02T19:01:00Z</dcterms:created>
  <dcterms:modified xsi:type="dcterms:W3CDTF">2025-01-05T12:16:00Z</dcterms:modified>
</cp:coreProperties>
</file>